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47708" w14:textId="77777777" w:rsidR="00521F4C" w:rsidRPr="00265FF0" w:rsidRDefault="00521F4C" w:rsidP="00521F4C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</w:p>
    <w:p w14:paraId="62A744AC" w14:textId="478DDD3B" w:rsidR="00521F4C" w:rsidRPr="00265FF0" w:rsidRDefault="00F3200B" w:rsidP="00521F4C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  <w:r w:rsidRPr="00265FF0">
        <w:rPr>
          <w:rFonts w:asciiTheme="minorHAnsi" w:hAnsiTheme="minorHAnsi" w:cstheme="minorHAnsi"/>
          <w:b/>
          <w:color w:val="F05A29"/>
          <w:sz w:val="24"/>
          <w:szCs w:val="24"/>
        </w:rPr>
        <w:t>Unit 1: Numbers to 30 (September: Weeks 1&amp;2)</w:t>
      </w:r>
    </w:p>
    <w:p w14:paraId="4602615C" w14:textId="7CD85E7A" w:rsidR="00521F4C" w:rsidRPr="00265FF0" w:rsidRDefault="00EE0DBE" w:rsidP="00EE0DBE">
      <w:pPr>
        <w:tabs>
          <w:tab w:val="left" w:pos="7058"/>
        </w:tabs>
        <w:rPr>
          <w:rFonts w:asciiTheme="minorHAnsi" w:hAnsiTheme="minorHAnsi" w:cstheme="minorHAnsi"/>
          <w:b/>
          <w:color w:val="F05A29"/>
          <w:sz w:val="24"/>
          <w:szCs w:val="24"/>
        </w:rPr>
      </w:pPr>
      <w:r w:rsidRPr="00265FF0">
        <w:rPr>
          <w:rFonts w:asciiTheme="minorHAnsi" w:hAnsiTheme="minorHAnsi" w:cstheme="minorHAnsi"/>
          <w:b/>
          <w:color w:val="F05A29"/>
          <w:sz w:val="24"/>
          <w:szCs w:val="24"/>
        </w:rPr>
        <w:tab/>
      </w:r>
    </w:p>
    <w:tbl>
      <w:tblPr>
        <w:tblStyle w:val="TableGrid"/>
        <w:tblW w:w="15566" w:type="dxa"/>
        <w:tblInd w:w="116" w:type="dxa"/>
        <w:tblBorders>
          <w:top w:val="single" w:sz="8" w:space="0" w:color="F05A29"/>
          <w:left w:val="single" w:sz="8" w:space="0" w:color="F05A29"/>
          <w:bottom w:val="single" w:sz="8" w:space="0" w:color="F05A29"/>
          <w:right w:val="single" w:sz="8" w:space="0" w:color="F05A29"/>
          <w:insideH w:val="single" w:sz="8" w:space="0" w:color="F05A29"/>
          <w:insideV w:val="single" w:sz="8" w:space="0" w:color="F05A29"/>
        </w:tblBorders>
        <w:tblLook w:val="04A0" w:firstRow="1" w:lastRow="0" w:firstColumn="1" w:lastColumn="0" w:noHBand="0" w:noVBand="1"/>
      </w:tblPr>
      <w:tblGrid>
        <w:gridCol w:w="2544"/>
        <w:gridCol w:w="13022"/>
      </w:tblGrid>
      <w:tr w:rsidR="00521F4C" w:rsidRPr="00265FF0" w14:paraId="28613C81" w14:textId="77777777" w:rsidTr="00265FF0">
        <w:tc>
          <w:tcPr>
            <w:tcW w:w="2544" w:type="dxa"/>
            <w:shd w:val="clear" w:color="auto" w:fill="FFD0C2"/>
          </w:tcPr>
          <w:p w14:paraId="645DEF52" w14:textId="7E8561BC" w:rsidR="00521F4C" w:rsidRPr="00265FF0" w:rsidRDefault="00521F4C" w:rsidP="00485091">
            <w:pPr>
              <w:widowControl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5FF0">
              <w:rPr>
                <w:rFonts w:asciiTheme="minorHAnsi" w:hAnsiTheme="minorHAnsi" w:cstheme="minorHAnsi"/>
                <w:b/>
                <w:sz w:val="20"/>
                <w:szCs w:val="20"/>
              </w:rPr>
              <w:t>Strand(s)</w:t>
            </w:r>
            <w:r w:rsidR="0048509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265FF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&gt; Strand </w:t>
            </w:r>
            <w:r w:rsidR="00485091">
              <w:rPr>
                <w:rFonts w:asciiTheme="minorHAnsi" w:hAnsiTheme="minorHAnsi" w:cstheme="minorHAnsi"/>
                <w:b/>
                <w:sz w:val="20"/>
                <w:szCs w:val="20"/>
              </w:rPr>
              <w:t>U</w:t>
            </w:r>
            <w:r w:rsidRPr="00265FF0">
              <w:rPr>
                <w:rFonts w:asciiTheme="minorHAnsi" w:hAnsiTheme="minorHAnsi" w:cstheme="minorHAnsi"/>
                <w:b/>
                <w:sz w:val="20"/>
                <w:szCs w:val="20"/>
              </w:rPr>
              <w:t>nit(s)</w:t>
            </w:r>
          </w:p>
        </w:tc>
        <w:tc>
          <w:tcPr>
            <w:tcW w:w="13022" w:type="dxa"/>
          </w:tcPr>
          <w:p w14:paraId="02B30205" w14:textId="3C7C9C21" w:rsidR="00521F4C" w:rsidRPr="00265FF0" w:rsidRDefault="00357321" w:rsidP="00DA52DF">
            <w:pPr>
              <w:widowControl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Number &gt; Numeration and Counting; Place Value and Base Ten; Sets and Operations.</w:t>
            </w:r>
          </w:p>
        </w:tc>
      </w:tr>
    </w:tbl>
    <w:p w14:paraId="355AEDAB" w14:textId="77777777" w:rsidR="00521F4C" w:rsidRPr="000936E8" w:rsidRDefault="00521F4C" w:rsidP="00521F4C">
      <w:pPr>
        <w:pStyle w:val="BodyText"/>
        <w:spacing w:before="54"/>
        <w:rPr>
          <w:rFonts w:asciiTheme="minorHAnsi" w:hAnsiTheme="minorHAnsi" w:cstheme="minorHAnsi"/>
          <w:sz w:val="6"/>
          <w:szCs w:val="6"/>
        </w:rPr>
      </w:pPr>
    </w:p>
    <w:tbl>
      <w:tblPr>
        <w:tblStyle w:val="TableGrid"/>
        <w:tblW w:w="15580" w:type="dxa"/>
        <w:tblInd w:w="116" w:type="dxa"/>
        <w:tblBorders>
          <w:top w:val="single" w:sz="8" w:space="0" w:color="FF5B29"/>
          <w:left w:val="single" w:sz="8" w:space="0" w:color="FF5B29"/>
          <w:bottom w:val="single" w:sz="8" w:space="0" w:color="FF5B29"/>
          <w:right w:val="single" w:sz="8" w:space="0" w:color="FF5B29"/>
          <w:insideH w:val="single" w:sz="8" w:space="0" w:color="FF5B29"/>
          <w:insideV w:val="single" w:sz="8" w:space="0" w:color="FF5B29"/>
        </w:tblBorders>
        <w:tblLook w:val="04A0" w:firstRow="1" w:lastRow="0" w:firstColumn="1" w:lastColumn="0" w:noHBand="0" w:noVBand="1"/>
      </w:tblPr>
      <w:tblGrid>
        <w:gridCol w:w="2545"/>
        <w:gridCol w:w="13035"/>
      </w:tblGrid>
      <w:tr w:rsidR="00521F4C" w:rsidRPr="00265FF0" w14:paraId="07BF3A6C" w14:textId="77777777" w:rsidTr="00265FF0">
        <w:tc>
          <w:tcPr>
            <w:tcW w:w="2545" w:type="dxa"/>
            <w:shd w:val="clear" w:color="auto" w:fill="FFD0C2"/>
          </w:tcPr>
          <w:p w14:paraId="7C5C8A91" w14:textId="77777777" w:rsidR="00521F4C" w:rsidRPr="00265FF0" w:rsidRDefault="00521F4C" w:rsidP="00DA52DF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5FF0">
              <w:rPr>
                <w:rFonts w:asciiTheme="minorHAnsi" w:hAnsiTheme="minorHAnsi" w:cstheme="minorHAnsi"/>
                <w:b/>
                <w:sz w:val="20"/>
                <w:szCs w:val="20"/>
              </w:rPr>
              <w:t>Learning Outcome(s)</w:t>
            </w:r>
          </w:p>
        </w:tc>
        <w:tc>
          <w:tcPr>
            <w:tcW w:w="13035" w:type="dxa"/>
          </w:tcPr>
          <w:p w14:paraId="053CC787" w14:textId="49096707" w:rsidR="00521F4C" w:rsidRPr="00265FF0" w:rsidRDefault="00357321" w:rsidP="00357321">
            <w:pPr>
              <w:spacing w:line="249" w:lineRule="auto"/>
              <w:ind w:right="18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Through appropriately playful and engaging learning experiences children should be able to demonstrate proficiency in using and applying different counting strategies; understand that digits have different values depending on their place or position in a number; use estimation to quickly determine number values and number calculations; select, make use of and represent a range of addition and subtraction strategies.</w:t>
            </w:r>
          </w:p>
        </w:tc>
      </w:tr>
    </w:tbl>
    <w:p w14:paraId="3E236C3C" w14:textId="677CE70C" w:rsidR="00043072" w:rsidRPr="00265FF0" w:rsidRDefault="00043072" w:rsidP="006D6979">
      <w:pPr>
        <w:pStyle w:val="BodyText"/>
        <w:spacing w:before="5"/>
        <w:rPr>
          <w:rFonts w:asciiTheme="minorHAnsi" w:hAnsiTheme="minorHAnsi" w:cstheme="minorHAnsi"/>
          <w:i w:val="0"/>
          <w:sz w:val="10"/>
        </w:rPr>
      </w:pPr>
    </w:p>
    <w:tbl>
      <w:tblPr>
        <w:tblW w:w="15593" w:type="dxa"/>
        <w:tblInd w:w="113" w:type="dxa"/>
        <w:tblBorders>
          <w:top w:val="single" w:sz="12" w:space="0" w:color="F15A29"/>
          <w:left w:val="single" w:sz="12" w:space="0" w:color="F15A29"/>
          <w:bottom w:val="single" w:sz="12" w:space="0" w:color="F15A29"/>
          <w:right w:val="single" w:sz="12" w:space="0" w:color="F15A29"/>
          <w:insideH w:val="single" w:sz="12" w:space="0" w:color="F15A29"/>
          <w:insideV w:val="single" w:sz="12" w:space="0" w:color="F15A2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8494"/>
        <w:gridCol w:w="680"/>
        <w:gridCol w:w="3591"/>
        <w:gridCol w:w="1830"/>
      </w:tblGrid>
      <w:tr w:rsidR="00043072" w:rsidRPr="00265FF0" w14:paraId="308AAA8B" w14:textId="77777777" w:rsidTr="00265FF0">
        <w:trPr>
          <w:trHeight w:val="403"/>
        </w:trPr>
        <w:tc>
          <w:tcPr>
            <w:tcW w:w="998" w:type="dxa"/>
            <w:tcBorders>
              <w:left w:val="single" w:sz="18" w:space="0" w:color="F15A29"/>
              <w:right w:val="single" w:sz="8" w:space="0" w:color="FFFFFF"/>
            </w:tcBorders>
            <w:shd w:val="clear" w:color="auto" w:fill="F15A29"/>
          </w:tcPr>
          <w:p w14:paraId="6FFC04DF" w14:textId="08B2F240" w:rsidR="00043072" w:rsidRPr="00265FF0" w:rsidRDefault="00EC0E0C" w:rsidP="006D6979">
            <w:pPr>
              <w:pStyle w:val="TableParagraph"/>
              <w:spacing w:before="10"/>
              <w:ind w:left="31" w:right="1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65FF0">
              <w:rPr>
                <w:rFonts w:asciiTheme="minorHAnsi" w:hAnsiTheme="minorHAnsi" w:cstheme="minorHAnsi"/>
                <w:b/>
                <w:color w:val="FFFFFF"/>
                <w:sz w:val="24"/>
              </w:rPr>
              <w:t>Lesson</w:t>
            </w:r>
          </w:p>
        </w:tc>
        <w:tc>
          <w:tcPr>
            <w:tcW w:w="849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15A29"/>
          </w:tcPr>
          <w:p w14:paraId="3253DF5D" w14:textId="77777777" w:rsidR="00043072" w:rsidRPr="00265FF0" w:rsidRDefault="00EC0E0C" w:rsidP="006D6979">
            <w:pPr>
              <w:pStyle w:val="TableParagraph"/>
              <w:spacing w:before="10"/>
              <w:ind w:left="3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65FF0">
              <w:rPr>
                <w:rFonts w:asciiTheme="minorHAnsi" w:hAnsiTheme="minorHAnsi" w:cstheme="minorHAnsi"/>
                <w:b/>
                <w:color w:val="FFFFFF"/>
                <w:sz w:val="24"/>
              </w:rPr>
              <w:t>Focus of Learning (with Elements)</w:t>
            </w:r>
          </w:p>
        </w:tc>
        <w:tc>
          <w:tcPr>
            <w:tcW w:w="68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15A29"/>
          </w:tcPr>
          <w:p w14:paraId="56ACD278" w14:textId="77777777" w:rsidR="00043072" w:rsidRPr="00265FF0" w:rsidRDefault="00EC0E0C" w:rsidP="00485091">
            <w:pPr>
              <w:pStyle w:val="TableParagraph"/>
              <w:spacing w:before="10"/>
              <w:ind w:left="166"/>
              <w:rPr>
                <w:rFonts w:asciiTheme="minorHAnsi" w:hAnsiTheme="minorHAnsi" w:cstheme="minorHAnsi"/>
                <w:b/>
                <w:sz w:val="24"/>
              </w:rPr>
            </w:pPr>
            <w:r w:rsidRPr="00265FF0">
              <w:rPr>
                <w:rFonts w:asciiTheme="minorHAnsi" w:hAnsiTheme="minorHAnsi" w:cstheme="minorHAnsi"/>
                <w:b/>
                <w:color w:val="FFFFFF"/>
                <w:sz w:val="24"/>
              </w:rPr>
              <w:t>CM</w:t>
            </w:r>
          </w:p>
        </w:tc>
        <w:tc>
          <w:tcPr>
            <w:tcW w:w="359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15A29"/>
          </w:tcPr>
          <w:p w14:paraId="3F131DB6" w14:textId="77777777" w:rsidR="00043072" w:rsidRPr="00265FF0" w:rsidRDefault="00EC0E0C" w:rsidP="006D6979">
            <w:pPr>
              <w:pStyle w:val="TableParagraph"/>
              <w:spacing w:before="10"/>
              <w:ind w:left="913"/>
              <w:rPr>
                <w:rFonts w:asciiTheme="minorHAnsi" w:hAnsiTheme="minorHAnsi" w:cstheme="minorHAnsi"/>
                <w:b/>
                <w:sz w:val="24"/>
              </w:rPr>
            </w:pPr>
            <w:r w:rsidRPr="00265FF0">
              <w:rPr>
                <w:rFonts w:asciiTheme="minorHAnsi" w:hAnsiTheme="minorHAnsi" w:cstheme="minorHAnsi"/>
                <w:b/>
                <w:color w:val="FFFFFF"/>
                <w:sz w:val="24"/>
              </w:rPr>
              <w:t>Learning Experiences</w:t>
            </w:r>
          </w:p>
        </w:tc>
        <w:tc>
          <w:tcPr>
            <w:tcW w:w="1830" w:type="dxa"/>
            <w:tcBorders>
              <w:left w:val="single" w:sz="8" w:space="0" w:color="FFFFFF"/>
              <w:right w:val="single" w:sz="18" w:space="0" w:color="F15A29"/>
            </w:tcBorders>
            <w:shd w:val="clear" w:color="auto" w:fill="F15A29"/>
          </w:tcPr>
          <w:p w14:paraId="5B6799F8" w14:textId="77777777" w:rsidR="00043072" w:rsidRPr="00265FF0" w:rsidRDefault="00EC0E0C" w:rsidP="006D6979">
            <w:pPr>
              <w:pStyle w:val="TableParagraph"/>
              <w:spacing w:before="10"/>
              <w:ind w:left="318"/>
              <w:rPr>
                <w:rFonts w:asciiTheme="minorHAnsi" w:hAnsiTheme="minorHAnsi" w:cstheme="minorHAnsi"/>
                <w:b/>
                <w:sz w:val="24"/>
              </w:rPr>
            </w:pPr>
            <w:r w:rsidRPr="00265FF0">
              <w:rPr>
                <w:rFonts w:asciiTheme="minorHAnsi" w:hAnsiTheme="minorHAnsi" w:cstheme="minorHAnsi"/>
                <w:b/>
                <w:color w:val="FFFFFF"/>
                <w:sz w:val="24"/>
              </w:rPr>
              <w:t>Assessment</w:t>
            </w:r>
          </w:p>
        </w:tc>
      </w:tr>
      <w:tr w:rsidR="00043072" w:rsidRPr="00265FF0" w14:paraId="7E413AA5" w14:textId="77777777" w:rsidTr="00265FF0">
        <w:trPr>
          <w:trHeight w:val="940"/>
        </w:trPr>
        <w:tc>
          <w:tcPr>
            <w:tcW w:w="998" w:type="dxa"/>
            <w:tcBorders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2BD5C1B" w14:textId="77777777" w:rsidR="00043072" w:rsidRPr="00265FF0" w:rsidRDefault="00EC0E0C">
            <w:pPr>
              <w:pStyle w:val="TableParagraph"/>
              <w:spacing w:line="220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F15A29"/>
                <w:sz w:val="20"/>
              </w:rPr>
              <w:t>1</w:t>
            </w:r>
          </w:p>
        </w:tc>
        <w:tc>
          <w:tcPr>
            <w:tcW w:w="8494" w:type="dxa"/>
            <w:tcBorders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8678FEB" w14:textId="7E793D38" w:rsidR="00043072" w:rsidRPr="00265FF0" w:rsidRDefault="00EC0E0C" w:rsidP="00265FF0">
            <w:pPr>
              <w:pStyle w:val="TableParagraph"/>
              <w:spacing w:line="220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Counting to 20: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Estimates the number of objects in a set from 0–20 (R); Demonstrates an ability to estimate various</w:t>
            </w:r>
            <w:r w:rsidR="00265FF0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arrangements or models of numbers to 20 (U&amp;C); Counts to at least 20, counting fluently across decade (U&amp;C); Explains and justifies choices of counting and calculation strategies used and compares with the choices of others (C)</w:t>
            </w:r>
          </w:p>
        </w:tc>
        <w:tc>
          <w:tcPr>
            <w:tcW w:w="680" w:type="dxa"/>
            <w:tcBorders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8090689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91" w:type="dxa"/>
            <w:tcBorders>
              <w:left w:val="single" w:sz="8" w:space="0" w:color="F15A29"/>
              <w:bottom w:val="nil"/>
              <w:right w:val="single" w:sz="8" w:space="0" w:color="F15A29"/>
            </w:tcBorders>
          </w:tcPr>
          <w:p w14:paraId="2D4C7948" w14:textId="3D55D854" w:rsidR="00043072" w:rsidRPr="00265FF0" w:rsidRDefault="00D44195">
            <w:pPr>
              <w:pStyle w:val="TableParagraph"/>
              <w:tabs>
                <w:tab w:val="left" w:pos="454"/>
              </w:tabs>
              <w:spacing w:before="94"/>
              <w:ind w:left="140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 w:rsidRPr="00265FF0">
              <w:rPr>
                <w:rFonts w:asciiTheme="minorHAnsi" w:hAnsiTheme="minorHAnsi" w:cstheme="minorHAnsi"/>
                <w:b/>
                <w:color w:val="FFFFFF"/>
                <w:sz w:val="18"/>
              </w:rPr>
              <w:t xml:space="preserve"> </w:t>
            </w: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Digital activity: Give the Dog a Bone! L1</w:t>
            </w:r>
          </w:p>
          <w:p w14:paraId="69D58BE1" w14:textId="1C5EFBB7" w:rsidR="00043072" w:rsidRPr="00265FF0" w:rsidRDefault="00D44195">
            <w:pPr>
              <w:pStyle w:val="TableParagraph"/>
              <w:spacing w:before="37"/>
              <w:ind w:left="140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The Sound of a Number L1, 6</w:t>
            </w:r>
          </w:p>
          <w:p w14:paraId="406436F1" w14:textId="0F4CE880" w:rsidR="00043072" w:rsidRPr="00265FF0" w:rsidRDefault="00D44195" w:rsidP="00D44195">
            <w:pPr>
              <w:pStyle w:val="TableParagraph"/>
              <w:spacing w:before="37"/>
              <w:ind w:left="140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Think-Pair-Share L1, 4, 5</w:t>
            </w:r>
          </w:p>
        </w:tc>
        <w:tc>
          <w:tcPr>
            <w:tcW w:w="1830" w:type="dxa"/>
            <w:vMerge w:val="restart"/>
            <w:tcBorders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F9C8D39" w14:textId="77777777" w:rsidR="00043072" w:rsidRPr="00265FF0" w:rsidRDefault="00EC0E0C">
            <w:pPr>
              <w:pStyle w:val="TableParagraph"/>
              <w:spacing w:line="220" w:lineRule="exact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>Intuitive Assessment:</w:t>
            </w:r>
          </w:p>
          <w:p w14:paraId="13E29D19" w14:textId="77777777" w:rsidR="00043072" w:rsidRPr="00265FF0" w:rsidRDefault="00EC0E0C">
            <w:pPr>
              <w:pStyle w:val="TableParagraph"/>
              <w:spacing w:before="8"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responding to emerging misconceptions</w:t>
            </w:r>
          </w:p>
          <w:p w14:paraId="77B1964E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72E02073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1B49CE32" w14:textId="77777777" w:rsidR="00043072" w:rsidRPr="00265FF0" w:rsidRDefault="00043072">
            <w:pPr>
              <w:pStyle w:val="TableParagraph"/>
              <w:spacing w:before="157"/>
              <w:rPr>
                <w:rFonts w:asciiTheme="minorHAnsi" w:hAnsiTheme="minorHAnsi" w:cstheme="minorHAnsi"/>
                <w:sz w:val="20"/>
              </w:rPr>
            </w:pPr>
          </w:p>
          <w:p w14:paraId="797815B9" w14:textId="77777777" w:rsidR="00043072" w:rsidRPr="00265FF0" w:rsidRDefault="00EC0E0C">
            <w:pPr>
              <w:pStyle w:val="TableParagraph"/>
              <w:spacing w:before="1"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Planned Interactions: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responding to insights gleaned from children’s responses to learning experiences</w:t>
            </w:r>
          </w:p>
          <w:p w14:paraId="63BA27AA" w14:textId="77777777" w:rsidR="00043072" w:rsidRPr="00265FF0" w:rsidRDefault="00043072">
            <w:pPr>
              <w:pStyle w:val="TableParagraph"/>
              <w:spacing w:before="153"/>
              <w:rPr>
                <w:rFonts w:asciiTheme="minorHAnsi" w:hAnsiTheme="minorHAnsi" w:cstheme="minorHAnsi"/>
                <w:sz w:val="20"/>
              </w:rPr>
            </w:pPr>
          </w:p>
          <w:p w14:paraId="779084BD" w14:textId="77777777" w:rsidR="00043072" w:rsidRPr="00265FF0" w:rsidRDefault="00EC0E0C">
            <w:pPr>
              <w:pStyle w:val="TableParagraph"/>
              <w:spacing w:before="1" w:line="249" w:lineRule="auto"/>
              <w:ind w:left="64" w:right="42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Assessment Events: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information gathered from completion of the unit assessment in the Progress Assessment Booklet pages 8–9</w:t>
            </w:r>
          </w:p>
        </w:tc>
      </w:tr>
      <w:tr w:rsidR="00043072" w:rsidRPr="00265FF0" w14:paraId="1F04E1E5" w14:textId="77777777" w:rsidTr="00265FF0">
        <w:trPr>
          <w:trHeight w:val="229"/>
        </w:trPr>
        <w:tc>
          <w:tcPr>
            <w:tcW w:w="998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2773D30A" w14:textId="77777777" w:rsidR="00043072" w:rsidRPr="00265FF0" w:rsidRDefault="00EC0E0C">
            <w:pPr>
              <w:pStyle w:val="TableParagraph"/>
              <w:spacing w:line="210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F15A29"/>
                <w:sz w:val="20"/>
              </w:rPr>
              <w:t>2</w:t>
            </w:r>
          </w:p>
        </w:tc>
        <w:tc>
          <w:tcPr>
            <w:tcW w:w="8494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2173ED4B" w14:textId="77777777" w:rsidR="00043072" w:rsidRPr="00265FF0" w:rsidRDefault="00EC0E0C">
            <w:pPr>
              <w:pStyle w:val="TableParagraph"/>
              <w:spacing w:line="210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Counting to 30: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Counts to at least 30, counting fluently across the decades (U&amp;C)</w:t>
            </w:r>
          </w:p>
        </w:tc>
        <w:tc>
          <w:tcPr>
            <w:tcW w:w="680" w:type="dxa"/>
            <w:vMerge w:val="restart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76314BC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91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2F1F5CDF" w14:textId="1EBD4307" w:rsidR="00043072" w:rsidRPr="00265FF0" w:rsidRDefault="00D44195">
            <w:pPr>
              <w:pStyle w:val="TableParagraph"/>
              <w:spacing w:line="210" w:lineRule="exact"/>
              <w:ind w:left="140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Game: Win 20! L1</w:t>
            </w:r>
          </w:p>
        </w:tc>
        <w:tc>
          <w:tcPr>
            <w:tcW w:w="183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13A9221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103902D2" w14:textId="77777777" w:rsidTr="00265FF0">
        <w:trPr>
          <w:trHeight w:val="251"/>
        </w:trPr>
        <w:tc>
          <w:tcPr>
            <w:tcW w:w="998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195AC2DE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494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49F28CB9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90D7962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591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14F69F30" w14:textId="27BF9B4B" w:rsidR="00043072" w:rsidRPr="00265FF0" w:rsidRDefault="00D44195" w:rsidP="00D44195">
            <w:pPr>
              <w:pStyle w:val="TableParagraph"/>
              <w:spacing w:line="232" w:lineRule="exact"/>
              <w:ind w:left="140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Number Path Stacks L1–2</w:t>
            </w:r>
          </w:p>
        </w:tc>
        <w:tc>
          <w:tcPr>
            <w:tcW w:w="183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445AE35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529CFE25" w14:textId="77777777" w:rsidTr="00265FF0">
        <w:trPr>
          <w:trHeight w:val="258"/>
        </w:trPr>
        <w:tc>
          <w:tcPr>
            <w:tcW w:w="998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762DE46A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494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59A0A434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2C835BD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591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55C234C7" w14:textId="3B878365" w:rsidR="00043072" w:rsidRPr="00265FF0" w:rsidRDefault="00D44195">
            <w:pPr>
              <w:pStyle w:val="TableParagraph"/>
              <w:spacing w:before="3" w:line="235" w:lineRule="exact"/>
              <w:ind w:left="14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Quick Images L1–2</w:t>
            </w:r>
          </w:p>
        </w:tc>
        <w:tc>
          <w:tcPr>
            <w:tcW w:w="183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66F9B14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36EE10D8" w14:textId="77777777" w:rsidTr="00265FF0">
        <w:trPr>
          <w:trHeight w:val="143"/>
        </w:trPr>
        <w:tc>
          <w:tcPr>
            <w:tcW w:w="998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BCEADE7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8"/>
              </w:rPr>
            </w:pPr>
          </w:p>
        </w:tc>
        <w:tc>
          <w:tcPr>
            <w:tcW w:w="8494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2F2564D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5E5AAA7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591" w:type="dxa"/>
            <w:vMerge w:val="restart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66D0AB0C" w14:textId="2032ACB4" w:rsidR="00043072" w:rsidRPr="00265FF0" w:rsidRDefault="00D44195">
            <w:pPr>
              <w:pStyle w:val="TableParagraph"/>
              <w:spacing w:before="3"/>
              <w:ind w:left="14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Write-Hide-Show L1–2</w:t>
            </w:r>
          </w:p>
          <w:p w14:paraId="6E3ED827" w14:textId="719CAAEE" w:rsidR="00043072" w:rsidRPr="00265FF0" w:rsidRDefault="00D44195">
            <w:pPr>
              <w:pStyle w:val="TableParagraph"/>
              <w:spacing w:before="37"/>
              <w:ind w:left="14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Choral Counting L2</w:t>
            </w:r>
          </w:p>
          <w:p w14:paraId="7BF7467A" w14:textId="7E6704A0" w:rsidR="00043072" w:rsidRPr="00265FF0" w:rsidRDefault="00D44195" w:rsidP="00D44195">
            <w:pPr>
              <w:pStyle w:val="TableParagraph"/>
              <w:spacing w:before="37" w:line="235" w:lineRule="exact"/>
              <w:ind w:left="140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Game: Win 30! L2</w:t>
            </w:r>
          </w:p>
        </w:tc>
        <w:tc>
          <w:tcPr>
            <w:tcW w:w="183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857AF54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753D9D48" w14:textId="77777777" w:rsidTr="00265FF0">
        <w:trPr>
          <w:trHeight w:val="651"/>
        </w:trPr>
        <w:tc>
          <w:tcPr>
            <w:tcW w:w="998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6608F473" w14:textId="77777777" w:rsidR="00043072" w:rsidRPr="00265FF0" w:rsidRDefault="00EC0E0C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F15A29"/>
                <w:sz w:val="20"/>
              </w:rPr>
              <w:t>3</w:t>
            </w:r>
          </w:p>
        </w:tc>
        <w:tc>
          <w:tcPr>
            <w:tcW w:w="8494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351BC8E0" w14:textId="728B737F" w:rsidR="00043072" w:rsidRPr="00265FF0" w:rsidRDefault="00EC0E0C" w:rsidP="00265FF0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Counting in 2s and 5s: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Skip counts multiples of twos and fives from a given multiple using verbal, concrete and pictorial</w:t>
            </w:r>
            <w:r w:rsidR="00265FF0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supports (U&amp;C); Uses skip counting to extend number patterns (A&amp;PS)</w:t>
            </w:r>
          </w:p>
        </w:tc>
        <w:tc>
          <w:tcPr>
            <w:tcW w:w="680" w:type="dxa"/>
            <w:vMerge w:val="restart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5F6176A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91" w:type="dxa"/>
            <w:vMerge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4CECFAE9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A62A415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663F1A91" w14:textId="77777777" w:rsidTr="00265FF0">
        <w:trPr>
          <w:trHeight w:val="272"/>
        </w:trPr>
        <w:tc>
          <w:tcPr>
            <w:tcW w:w="998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7C7C353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494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59D1DD9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78EC761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591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5B839AE5" w14:textId="5A3E152C" w:rsidR="00043072" w:rsidRPr="00265FF0" w:rsidRDefault="00D44195" w:rsidP="00D44195">
            <w:pPr>
              <w:pStyle w:val="TableParagraph"/>
              <w:spacing w:before="3" w:line="276" w:lineRule="auto"/>
              <w:ind w:left="14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[D] [C]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Game: Move with Monty L3, 5</w:t>
            </w:r>
          </w:p>
        </w:tc>
        <w:tc>
          <w:tcPr>
            <w:tcW w:w="183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2DA280B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5869AB77" w14:textId="77777777" w:rsidTr="00265FF0">
        <w:trPr>
          <w:trHeight w:val="522"/>
        </w:trPr>
        <w:tc>
          <w:tcPr>
            <w:tcW w:w="998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1DEB0E16" w14:textId="77777777" w:rsidR="00043072" w:rsidRPr="00265FF0" w:rsidRDefault="00EC0E0C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F15A29"/>
                <w:sz w:val="20"/>
              </w:rPr>
              <w:t>4</w:t>
            </w:r>
          </w:p>
        </w:tc>
        <w:tc>
          <w:tcPr>
            <w:tcW w:w="8494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496FE579" w14:textId="6811A5C3" w:rsidR="00043072" w:rsidRPr="00265FF0" w:rsidRDefault="00EC0E0C" w:rsidP="00265FF0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Representing Numbers: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Models and represents numbers up to 30 using appropriate models (For example: diagrams or</w:t>
            </w:r>
            <w:r w:rsidR="00265FF0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concrete materials) (C)</w:t>
            </w:r>
          </w:p>
        </w:tc>
        <w:tc>
          <w:tcPr>
            <w:tcW w:w="680" w:type="dxa"/>
            <w:vMerge w:val="restart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4C320A8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91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2CC8B4BC" w14:textId="59FA580B" w:rsidR="00043072" w:rsidRPr="00265FF0" w:rsidRDefault="00D44195">
            <w:pPr>
              <w:pStyle w:val="TableParagraph"/>
              <w:spacing w:line="230" w:lineRule="exact"/>
              <w:ind w:left="14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Notice &amp; Wonder L3–4, 6</w:t>
            </w:r>
          </w:p>
          <w:p w14:paraId="2ACA52C3" w14:textId="5D45B36D" w:rsidR="00043072" w:rsidRPr="00265FF0" w:rsidRDefault="00D44195" w:rsidP="00D44195">
            <w:pPr>
              <w:pStyle w:val="TableParagraph"/>
              <w:spacing w:before="37" w:line="235" w:lineRule="exact"/>
              <w:ind w:left="14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Reason &amp; Respond L3–5</w:t>
            </w:r>
          </w:p>
        </w:tc>
        <w:tc>
          <w:tcPr>
            <w:tcW w:w="183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ED5BABD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12DADB63" w14:textId="77777777" w:rsidTr="00265FF0">
        <w:trPr>
          <w:trHeight w:val="258"/>
        </w:trPr>
        <w:tc>
          <w:tcPr>
            <w:tcW w:w="998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68E3E705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494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0A228F26" w14:textId="77777777" w:rsidR="00043072" w:rsidRPr="00265FF0" w:rsidRDefault="00043072" w:rsidP="002C4E8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ADA6098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591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56B8A579" w14:textId="64F9AF7B" w:rsidR="00043072" w:rsidRPr="00265FF0" w:rsidRDefault="00D44195" w:rsidP="00D44195">
            <w:pPr>
              <w:pStyle w:val="TableParagraph"/>
              <w:spacing w:before="3" w:line="235" w:lineRule="exact"/>
              <w:ind w:left="140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I Have... Who Has... ?</w:t>
            </w:r>
            <w:r w:rsidR="00B64F1D" w:rsidRPr="00265FF0">
              <w:rPr>
                <w:rFonts w:asciiTheme="minorHAnsi" w:hAnsiTheme="minorHAnsi" w:cstheme="minorHAnsi"/>
                <w:color w:val="231F20"/>
                <w:sz w:val="20"/>
              </w:rPr>
              <w:t xml:space="preserve"> L4</w:t>
            </w:r>
          </w:p>
        </w:tc>
        <w:tc>
          <w:tcPr>
            <w:tcW w:w="183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4B0EF59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5561B14E" w14:textId="77777777" w:rsidTr="00265FF0">
        <w:trPr>
          <w:trHeight w:val="122"/>
        </w:trPr>
        <w:tc>
          <w:tcPr>
            <w:tcW w:w="998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11F2553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6"/>
              </w:rPr>
            </w:pPr>
          </w:p>
        </w:tc>
        <w:tc>
          <w:tcPr>
            <w:tcW w:w="8494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2E7E27A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4E84FF1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591" w:type="dxa"/>
            <w:vMerge w:val="restart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7F4FA06C" w14:textId="023F4A59" w:rsidR="00043072" w:rsidRPr="00265FF0" w:rsidRDefault="00D44195">
            <w:pPr>
              <w:pStyle w:val="TableParagraph"/>
              <w:spacing w:before="3"/>
              <w:ind w:left="140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Representing 2-digit numbers L4</w:t>
            </w:r>
          </w:p>
          <w:p w14:paraId="2CCA4134" w14:textId="7CC8AC7A" w:rsidR="00043072" w:rsidRPr="00265FF0" w:rsidRDefault="00D44195">
            <w:pPr>
              <w:pStyle w:val="TableParagraph"/>
              <w:spacing w:before="37"/>
              <w:ind w:left="14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[D] [C]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Secret Number L5</w:t>
            </w:r>
          </w:p>
          <w:p w14:paraId="66342601" w14:textId="314E1D25" w:rsidR="00043072" w:rsidRPr="00265FF0" w:rsidRDefault="00D44195">
            <w:pPr>
              <w:pStyle w:val="TableParagraph"/>
              <w:spacing w:before="37"/>
              <w:ind w:left="140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More and Less L6</w:t>
            </w:r>
          </w:p>
          <w:p w14:paraId="79A2E474" w14:textId="4B6612B6" w:rsidR="00043072" w:rsidRPr="00265FF0" w:rsidRDefault="00D44195" w:rsidP="00D44195">
            <w:pPr>
              <w:pStyle w:val="TableParagraph"/>
              <w:spacing w:before="37" w:line="228" w:lineRule="exact"/>
              <w:ind w:left="140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Grab L6</w:t>
            </w:r>
          </w:p>
        </w:tc>
        <w:tc>
          <w:tcPr>
            <w:tcW w:w="183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9232C26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346C8A58" w14:textId="77777777" w:rsidTr="00265FF0">
        <w:trPr>
          <w:trHeight w:val="943"/>
        </w:trPr>
        <w:tc>
          <w:tcPr>
            <w:tcW w:w="998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FDBCEC9" w14:textId="77777777" w:rsidR="00043072" w:rsidRPr="00265FF0" w:rsidRDefault="00EC0E0C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F15A29"/>
                <w:sz w:val="20"/>
              </w:rPr>
              <w:t>5</w:t>
            </w:r>
          </w:p>
        </w:tc>
        <w:tc>
          <w:tcPr>
            <w:tcW w:w="8494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4116473" w14:textId="10ACF18A" w:rsidR="00043072" w:rsidRPr="00265FF0" w:rsidRDefault="00EC0E0C" w:rsidP="00265FF0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Tens and Ones: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Composes and decomposes the structure of 2-digit whole numbers up to 30 (U&amp;C); Identifies place value in</w:t>
            </w:r>
            <w:r w:rsidR="00265FF0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2-digit whole numbers up to at least 99, including zero as a placeholder (U&amp;C); Models and represents 2-digit numbers in terms of tens and ones up to 30 (C)</w:t>
            </w:r>
          </w:p>
        </w:tc>
        <w:tc>
          <w:tcPr>
            <w:tcW w:w="68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A4780C5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91" w:type="dxa"/>
            <w:vMerge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6423DC1B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EBFF025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34835B6C" w14:textId="77777777" w:rsidTr="00265FF0">
        <w:trPr>
          <w:trHeight w:val="821"/>
        </w:trPr>
        <w:tc>
          <w:tcPr>
            <w:tcW w:w="998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43040FB6" w14:textId="77777777" w:rsidR="00043072" w:rsidRPr="00265FF0" w:rsidRDefault="00EC0E0C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F15A29"/>
                <w:sz w:val="20"/>
              </w:rPr>
              <w:t>6</w:t>
            </w:r>
          </w:p>
        </w:tc>
        <w:tc>
          <w:tcPr>
            <w:tcW w:w="8494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39BEA867" w14:textId="01A54E39" w:rsidR="00043072" w:rsidRPr="00265FF0" w:rsidRDefault="00EC0E0C" w:rsidP="00265FF0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Comparing and Ordering: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Compares two 2-digit numbers and represents the relationship between these numbers by</w:t>
            </w:r>
            <w:r w:rsidR="00265FF0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selecting and using relational symbols and language (U&amp;C); Orders 2-digit numbers (For example: from least to most, most to least) (R)</w:t>
            </w:r>
          </w:p>
        </w:tc>
        <w:tc>
          <w:tcPr>
            <w:tcW w:w="680" w:type="dxa"/>
            <w:vMerge w:val="restart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24F529B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91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1820E053" w14:textId="77777777" w:rsidR="00043072" w:rsidRPr="00265FF0" w:rsidRDefault="00043072">
            <w:pPr>
              <w:pStyle w:val="TableParagraph"/>
              <w:spacing w:before="58"/>
              <w:rPr>
                <w:rFonts w:asciiTheme="minorHAnsi" w:hAnsiTheme="minorHAnsi" w:cstheme="minorHAnsi"/>
                <w:sz w:val="20"/>
              </w:rPr>
            </w:pPr>
          </w:p>
          <w:p w14:paraId="404A85BA" w14:textId="77777777" w:rsidR="00043072" w:rsidRPr="00265FF0" w:rsidRDefault="00EC0E0C">
            <w:pPr>
              <w:pStyle w:val="TableParagraph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>Print resources</w:t>
            </w:r>
          </w:p>
          <w:p w14:paraId="05F9058B" w14:textId="77777777" w:rsidR="00043072" w:rsidRPr="00265FF0" w:rsidRDefault="00EC0E0C">
            <w:pPr>
              <w:pStyle w:val="TableParagraph"/>
              <w:spacing w:before="37" w:line="235" w:lineRule="exact"/>
              <w:ind w:left="64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Pupil’s Book pages 6–12</w:t>
            </w:r>
          </w:p>
        </w:tc>
        <w:tc>
          <w:tcPr>
            <w:tcW w:w="183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D565839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7E5DB6E9" w14:textId="77777777" w:rsidTr="00265FF0">
        <w:trPr>
          <w:trHeight w:val="43"/>
        </w:trPr>
        <w:tc>
          <w:tcPr>
            <w:tcW w:w="998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E571A79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4"/>
              </w:rPr>
            </w:pPr>
          </w:p>
        </w:tc>
        <w:tc>
          <w:tcPr>
            <w:tcW w:w="8494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E9F5E6F" w14:textId="29E6E640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2F6B74C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591" w:type="dxa"/>
            <w:vMerge w:val="restart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6DE29275" w14:textId="77777777" w:rsidR="00043072" w:rsidRPr="00265FF0" w:rsidRDefault="00EC0E0C">
            <w:pPr>
              <w:pStyle w:val="TableParagraph"/>
              <w:spacing w:before="3"/>
              <w:ind w:left="64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Home/School Links Book pages 6–7</w:t>
            </w:r>
          </w:p>
          <w:p w14:paraId="28198705" w14:textId="77777777" w:rsidR="00043072" w:rsidRPr="00265FF0" w:rsidRDefault="00EC0E0C">
            <w:pPr>
              <w:pStyle w:val="TableParagraph"/>
              <w:spacing w:before="37" w:line="235" w:lineRule="exact"/>
              <w:ind w:left="64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PCMs 3, 4, 5, 6, 7</w:t>
            </w:r>
          </w:p>
        </w:tc>
        <w:tc>
          <w:tcPr>
            <w:tcW w:w="183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65D8FAC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3303121B" w14:textId="77777777" w:rsidTr="00265FF0">
        <w:trPr>
          <w:trHeight w:val="414"/>
        </w:trPr>
        <w:tc>
          <w:tcPr>
            <w:tcW w:w="998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6C3F0B8B" w14:textId="77777777" w:rsidR="00043072" w:rsidRPr="00265FF0" w:rsidRDefault="00EC0E0C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F15A29"/>
                <w:sz w:val="20"/>
              </w:rPr>
              <w:t>7</w:t>
            </w:r>
          </w:p>
        </w:tc>
        <w:tc>
          <w:tcPr>
            <w:tcW w:w="8494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49AAB9EC" w14:textId="77777777" w:rsidR="00043072" w:rsidRPr="00265FF0" w:rsidRDefault="00EC0E0C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Review and Reflect: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Reviews and reflects on learning (U&amp;C)</w:t>
            </w:r>
          </w:p>
        </w:tc>
        <w:tc>
          <w:tcPr>
            <w:tcW w:w="680" w:type="dxa"/>
            <w:vMerge w:val="restart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5AB7843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91" w:type="dxa"/>
            <w:vMerge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0E3180E7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C2ADA3D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58CB3A9E" w14:textId="77777777" w:rsidTr="00265FF0">
        <w:trPr>
          <w:trHeight w:val="336"/>
        </w:trPr>
        <w:tc>
          <w:tcPr>
            <w:tcW w:w="998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7DA5547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494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E063280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ECC2AB2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591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98ED278" w14:textId="2ED35B4A" w:rsidR="00043072" w:rsidRPr="00265FF0" w:rsidRDefault="00043072">
            <w:pPr>
              <w:pStyle w:val="TableParagraph"/>
              <w:spacing w:before="3"/>
              <w:ind w:left="6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72D1D56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27386712" w14:textId="77777777" w:rsidR="00D0772C" w:rsidRPr="00265FF0" w:rsidRDefault="00D0772C" w:rsidP="00D0772C">
      <w:pPr>
        <w:pStyle w:val="BodyText"/>
        <w:spacing w:before="1"/>
        <w:rPr>
          <w:rFonts w:asciiTheme="minorHAnsi" w:hAnsiTheme="minorHAnsi" w:cstheme="minorHAnsi"/>
          <w:sz w:val="18"/>
        </w:rPr>
      </w:pPr>
    </w:p>
    <w:tbl>
      <w:tblPr>
        <w:tblStyle w:val="TableGrid"/>
        <w:tblW w:w="15593" w:type="dxa"/>
        <w:tblInd w:w="132" w:type="dxa"/>
        <w:tblBorders>
          <w:top w:val="single" w:sz="8" w:space="0" w:color="F15A29"/>
          <w:left w:val="single" w:sz="8" w:space="0" w:color="F15A29"/>
          <w:bottom w:val="single" w:sz="8" w:space="0" w:color="F15A29"/>
          <w:right w:val="single" w:sz="8" w:space="0" w:color="F15A29"/>
          <w:insideH w:val="single" w:sz="8" w:space="0" w:color="F15A29"/>
          <w:insideV w:val="single" w:sz="8" w:space="0" w:color="F15A29"/>
        </w:tblBorders>
        <w:shd w:val="clear" w:color="auto" w:fill="FFF1D0"/>
        <w:tblLook w:val="04A0" w:firstRow="1" w:lastRow="0" w:firstColumn="1" w:lastColumn="0" w:noHBand="0" w:noVBand="1"/>
      </w:tblPr>
      <w:tblGrid>
        <w:gridCol w:w="15593"/>
      </w:tblGrid>
      <w:tr w:rsidR="00D0772C" w:rsidRPr="00265FF0" w14:paraId="02B585C4" w14:textId="77777777" w:rsidTr="00265FF0">
        <w:trPr>
          <w:trHeight w:val="619"/>
        </w:trPr>
        <w:tc>
          <w:tcPr>
            <w:tcW w:w="15593" w:type="dxa"/>
            <w:shd w:val="clear" w:color="auto" w:fill="FFF1D0"/>
          </w:tcPr>
          <w:p w14:paraId="39D6DBA8" w14:textId="77777777" w:rsidR="00D0772C" w:rsidRPr="00265FF0" w:rsidRDefault="00D0772C" w:rsidP="00411C32">
            <w:pPr>
              <w:spacing w:before="40" w:after="40" w:line="230" w:lineRule="auto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265FF0">
              <w:rPr>
                <w:rFonts w:asciiTheme="minorHAnsi" w:hAnsiTheme="minorHAnsi" w:cstheme="minorHAnsi"/>
                <w:b/>
                <w:color w:val="F15A29"/>
                <w:sz w:val="20"/>
                <w:szCs w:val="20"/>
              </w:rPr>
              <w:t>Key:</w:t>
            </w:r>
            <w:r w:rsidRPr="00265FF0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Elements: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(U&amp;C) Understanding and Connecting; (C) Communicating; (R) Reasoning; (A&amp;PS) Applying and Problem-Solving. </w:t>
            </w: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CM: Cuntas Míosúil: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please tick when you have completed the focus of learning. </w:t>
            </w: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Learning Experiences: </w:t>
            </w: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concrete activity; </w:t>
            </w: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digital activity; </w:t>
            </w: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[P]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activity based on printed materials, followed by lesson numbers.</w:t>
            </w:r>
          </w:p>
        </w:tc>
      </w:tr>
    </w:tbl>
    <w:p w14:paraId="32895D68" w14:textId="77777777" w:rsidR="00D0772C" w:rsidRPr="00265FF0" w:rsidRDefault="00D0772C">
      <w:pPr>
        <w:pStyle w:val="BodyText"/>
        <w:spacing w:before="180"/>
        <w:rPr>
          <w:rFonts w:asciiTheme="minorHAnsi" w:hAnsiTheme="minorHAnsi" w:cstheme="minorHAnsi"/>
          <w:i w:val="0"/>
          <w:sz w:val="10"/>
        </w:rPr>
      </w:pPr>
    </w:p>
    <w:p w14:paraId="279912FD" w14:textId="77777777" w:rsidR="00043072" w:rsidRPr="00265FF0" w:rsidRDefault="00043072">
      <w:pPr>
        <w:jc w:val="right"/>
        <w:rPr>
          <w:rFonts w:asciiTheme="minorHAnsi" w:hAnsiTheme="minorHAnsi" w:cstheme="minorHAnsi"/>
          <w:sz w:val="32"/>
        </w:rPr>
        <w:sectPr w:rsidR="00043072" w:rsidRPr="00265FF0" w:rsidSect="000936E8">
          <w:headerReference w:type="default" r:id="rId6"/>
          <w:type w:val="continuous"/>
          <w:pgSz w:w="16840" w:h="11910" w:orient="landscape"/>
          <w:pgMar w:top="567" w:right="567" w:bottom="0" w:left="567" w:header="567" w:footer="567" w:gutter="0"/>
          <w:cols w:space="720"/>
          <w:docGrid w:linePitch="299"/>
        </w:sectPr>
      </w:pPr>
    </w:p>
    <w:p w14:paraId="3EDAD344" w14:textId="77777777" w:rsidR="00357321" w:rsidRPr="00265FF0" w:rsidRDefault="00357321" w:rsidP="00357321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  <w:bookmarkStart w:id="0" w:name="04-02_MaM_1st_class_TPB_STUP_U2"/>
      <w:bookmarkEnd w:id="0"/>
    </w:p>
    <w:p w14:paraId="6BE7BF07" w14:textId="0C940F5B" w:rsidR="00357321" w:rsidRPr="00265FF0" w:rsidRDefault="00357321" w:rsidP="00357321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  <w:r w:rsidRPr="00265FF0">
        <w:rPr>
          <w:rFonts w:asciiTheme="minorHAnsi" w:hAnsiTheme="minorHAnsi" w:cstheme="minorHAnsi"/>
          <w:b/>
          <w:color w:val="F05A29"/>
          <w:sz w:val="24"/>
          <w:szCs w:val="24"/>
        </w:rPr>
        <w:t>Unit 2: Addition and Subtraction 1 (September: Weeks 3&amp;4)</w:t>
      </w:r>
    </w:p>
    <w:p w14:paraId="34985BE4" w14:textId="77777777" w:rsidR="00357321" w:rsidRPr="00265FF0" w:rsidRDefault="00357321" w:rsidP="00357321">
      <w:pPr>
        <w:tabs>
          <w:tab w:val="left" w:pos="7058"/>
        </w:tabs>
        <w:rPr>
          <w:rFonts w:asciiTheme="minorHAnsi" w:hAnsiTheme="minorHAnsi" w:cstheme="minorHAnsi"/>
          <w:b/>
          <w:color w:val="F05A29"/>
          <w:sz w:val="24"/>
          <w:szCs w:val="24"/>
        </w:rPr>
      </w:pPr>
      <w:r w:rsidRPr="00265FF0">
        <w:rPr>
          <w:rFonts w:asciiTheme="minorHAnsi" w:hAnsiTheme="minorHAnsi" w:cstheme="minorHAnsi"/>
          <w:b/>
          <w:color w:val="F05A29"/>
          <w:sz w:val="24"/>
          <w:szCs w:val="24"/>
        </w:rPr>
        <w:tab/>
      </w:r>
    </w:p>
    <w:tbl>
      <w:tblPr>
        <w:tblStyle w:val="TableGrid"/>
        <w:tblW w:w="15608" w:type="dxa"/>
        <w:tblInd w:w="116" w:type="dxa"/>
        <w:tblBorders>
          <w:top w:val="single" w:sz="8" w:space="0" w:color="F05A29"/>
          <w:left w:val="single" w:sz="8" w:space="0" w:color="F05A29"/>
          <w:bottom w:val="single" w:sz="8" w:space="0" w:color="F05A29"/>
          <w:right w:val="single" w:sz="8" w:space="0" w:color="F05A29"/>
          <w:insideH w:val="single" w:sz="8" w:space="0" w:color="F05A29"/>
          <w:insideV w:val="single" w:sz="8" w:space="0" w:color="F05A29"/>
        </w:tblBorders>
        <w:tblLook w:val="04A0" w:firstRow="1" w:lastRow="0" w:firstColumn="1" w:lastColumn="0" w:noHBand="0" w:noVBand="1"/>
      </w:tblPr>
      <w:tblGrid>
        <w:gridCol w:w="2544"/>
        <w:gridCol w:w="13064"/>
      </w:tblGrid>
      <w:tr w:rsidR="00357321" w:rsidRPr="00265FF0" w14:paraId="756F7060" w14:textId="77777777" w:rsidTr="000936E8">
        <w:tc>
          <w:tcPr>
            <w:tcW w:w="2544" w:type="dxa"/>
            <w:shd w:val="clear" w:color="auto" w:fill="FFD0C2"/>
          </w:tcPr>
          <w:p w14:paraId="540A067B" w14:textId="5B75DDD5" w:rsidR="00357321" w:rsidRPr="00265FF0" w:rsidRDefault="00357321" w:rsidP="00485091">
            <w:pPr>
              <w:widowControl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5FF0">
              <w:rPr>
                <w:rFonts w:asciiTheme="minorHAnsi" w:hAnsiTheme="minorHAnsi" w:cstheme="minorHAnsi"/>
                <w:b/>
                <w:sz w:val="20"/>
                <w:szCs w:val="20"/>
              </w:rPr>
              <w:t>Strand(s)</w:t>
            </w:r>
            <w:r w:rsidR="0048509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265FF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&gt; Strand </w:t>
            </w:r>
            <w:r w:rsidR="00485091">
              <w:rPr>
                <w:rFonts w:asciiTheme="minorHAnsi" w:hAnsiTheme="minorHAnsi" w:cstheme="minorHAnsi"/>
                <w:b/>
                <w:sz w:val="20"/>
                <w:szCs w:val="20"/>
              </w:rPr>
              <w:t>U</w:t>
            </w:r>
            <w:r w:rsidRPr="00265FF0">
              <w:rPr>
                <w:rFonts w:asciiTheme="minorHAnsi" w:hAnsiTheme="minorHAnsi" w:cstheme="minorHAnsi"/>
                <w:b/>
                <w:sz w:val="20"/>
                <w:szCs w:val="20"/>
              </w:rPr>
              <w:t>nit(s)</w:t>
            </w:r>
          </w:p>
        </w:tc>
        <w:tc>
          <w:tcPr>
            <w:tcW w:w="13064" w:type="dxa"/>
          </w:tcPr>
          <w:p w14:paraId="1FA76F8E" w14:textId="1FA685F8" w:rsidR="00357321" w:rsidRPr="00265FF0" w:rsidRDefault="00357321" w:rsidP="001A0B32">
            <w:pPr>
              <w:widowControl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Number &gt; Sets and Operations; Numeration and Counting; Place Value and Base Ten. Algebra &gt; Expressions and Equations; Patterns, Rules and Relationships.</w:t>
            </w:r>
          </w:p>
        </w:tc>
      </w:tr>
    </w:tbl>
    <w:p w14:paraId="4F371241" w14:textId="77777777" w:rsidR="00357321" w:rsidRPr="000936E8" w:rsidRDefault="00357321" w:rsidP="00357321">
      <w:pPr>
        <w:pStyle w:val="BodyText"/>
        <w:spacing w:before="54"/>
        <w:rPr>
          <w:rFonts w:asciiTheme="minorHAnsi" w:hAnsiTheme="minorHAnsi" w:cstheme="minorHAnsi"/>
          <w:i w:val="0"/>
          <w:sz w:val="6"/>
          <w:szCs w:val="6"/>
        </w:rPr>
      </w:pPr>
    </w:p>
    <w:tbl>
      <w:tblPr>
        <w:tblStyle w:val="TableGrid"/>
        <w:tblW w:w="15580" w:type="dxa"/>
        <w:tblInd w:w="116" w:type="dxa"/>
        <w:tblBorders>
          <w:top w:val="single" w:sz="8" w:space="0" w:color="FF5B29"/>
          <w:left w:val="single" w:sz="8" w:space="0" w:color="FF5B29"/>
          <w:bottom w:val="single" w:sz="8" w:space="0" w:color="FF5B29"/>
          <w:right w:val="single" w:sz="8" w:space="0" w:color="FF5B29"/>
          <w:insideH w:val="single" w:sz="8" w:space="0" w:color="FF5B29"/>
          <w:insideV w:val="single" w:sz="8" w:space="0" w:color="FF5B29"/>
        </w:tblBorders>
        <w:tblLook w:val="04A0" w:firstRow="1" w:lastRow="0" w:firstColumn="1" w:lastColumn="0" w:noHBand="0" w:noVBand="1"/>
      </w:tblPr>
      <w:tblGrid>
        <w:gridCol w:w="2545"/>
        <w:gridCol w:w="13035"/>
      </w:tblGrid>
      <w:tr w:rsidR="00357321" w:rsidRPr="00265FF0" w14:paraId="6E5CC8C2" w14:textId="77777777" w:rsidTr="000936E8">
        <w:tc>
          <w:tcPr>
            <w:tcW w:w="2545" w:type="dxa"/>
            <w:shd w:val="clear" w:color="auto" w:fill="FFD0C2"/>
          </w:tcPr>
          <w:p w14:paraId="0EC4195D" w14:textId="77777777" w:rsidR="00357321" w:rsidRPr="00265FF0" w:rsidRDefault="00357321" w:rsidP="001A0B32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5FF0">
              <w:rPr>
                <w:rFonts w:asciiTheme="minorHAnsi" w:hAnsiTheme="minorHAnsi" w:cstheme="minorHAnsi"/>
                <w:b/>
                <w:sz w:val="20"/>
                <w:szCs w:val="20"/>
              </w:rPr>
              <w:t>Learning Outcome(s)</w:t>
            </w:r>
          </w:p>
        </w:tc>
        <w:tc>
          <w:tcPr>
            <w:tcW w:w="13035" w:type="dxa"/>
          </w:tcPr>
          <w:p w14:paraId="140DBEC8" w14:textId="1C2E64EA" w:rsidR="00357321" w:rsidRPr="00265FF0" w:rsidRDefault="00357321" w:rsidP="00357321">
            <w:pPr>
              <w:spacing w:line="238" w:lineRule="exact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Through appropriately playful and engaging learning experiences children should be able to select, make use of and represent a range of addition and subtraction strategies.</w:t>
            </w:r>
          </w:p>
        </w:tc>
      </w:tr>
    </w:tbl>
    <w:p w14:paraId="21CB3891" w14:textId="5A10511D" w:rsidR="00043072" w:rsidRPr="000936E8" w:rsidRDefault="00043072">
      <w:pPr>
        <w:pStyle w:val="BodyText"/>
        <w:spacing w:before="7" w:after="1"/>
        <w:rPr>
          <w:rFonts w:asciiTheme="minorHAnsi" w:hAnsiTheme="minorHAnsi" w:cstheme="minorHAnsi"/>
          <w:i w:val="0"/>
          <w:sz w:val="6"/>
          <w:szCs w:val="6"/>
        </w:rPr>
      </w:pPr>
    </w:p>
    <w:tbl>
      <w:tblPr>
        <w:tblW w:w="15557" w:type="dxa"/>
        <w:tblInd w:w="74" w:type="dxa"/>
        <w:tblBorders>
          <w:top w:val="single" w:sz="12" w:space="0" w:color="F15A29"/>
          <w:left w:val="single" w:sz="12" w:space="0" w:color="F15A29"/>
          <w:bottom w:val="single" w:sz="12" w:space="0" w:color="F15A29"/>
          <w:right w:val="single" w:sz="12" w:space="0" w:color="F15A29"/>
          <w:insideH w:val="single" w:sz="12" w:space="0" w:color="F15A29"/>
          <w:insideV w:val="single" w:sz="12" w:space="0" w:color="F15A2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8659"/>
        <w:gridCol w:w="643"/>
        <w:gridCol w:w="3624"/>
        <w:gridCol w:w="1781"/>
      </w:tblGrid>
      <w:tr w:rsidR="00043072" w:rsidRPr="00265FF0" w14:paraId="60C87A9D" w14:textId="77777777" w:rsidTr="00277709">
        <w:trPr>
          <w:trHeight w:val="388"/>
        </w:trPr>
        <w:tc>
          <w:tcPr>
            <w:tcW w:w="850" w:type="dxa"/>
            <w:tcBorders>
              <w:left w:val="single" w:sz="18" w:space="0" w:color="F15A29"/>
              <w:bottom w:val="nil"/>
              <w:right w:val="single" w:sz="8" w:space="0" w:color="FFFFFF"/>
            </w:tcBorders>
            <w:shd w:val="clear" w:color="auto" w:fill="F05A29"/>
          </w:tcPr>
          <w:p w14:paraId="0C45D032" w14:textId="3ACCBF3C" w:rsidR="00043072" w:rsidRPr="00265FF0" w:rsidRDefault="00EC0E0C">
            <w:pPr>
              <w:pStyle w:val="TableParagraph"/>
              <w:spacing w:before="32"/>
              <w:ind w:left="31" w:right="1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65FF0">
              <w:rPr>
                <w:rFonts w:asciiTheme="minorHAnsi" w:hAnsiTheme="minorHAnsi" w:cstheme="minorHAnsi"/>
                <w:b/>
                <w:color w:val="FFFFFF"/>
                <w:sz w:val="24"/>
              </w:rPr>
              <w:t>Lesson</w:t>
            </w:r>
          </w:p>
        </w:tc>
        <w:tc>
          <w:tcPr>
            <w:tcW w:w="8659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F05A29"/>
          </w:tcPr>
          <w:p w14:paraId="6D50C682" w14:textId="77777777" w:rsidR="00043072" w:rsidRPr="00265FF0" w:rsidRDefault="00EC0E0C">
            <w:pPr>
              <w:pStyle w:val="TableParagraph"/>
              <w:spacing w:before="32"/>
              <w:ind w:left="3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65FF0">
              <w:rPr>
                <w:rFonts w:asciiTheme="minorHAnsi" w:hAnsiTheme="minorHAnsi" w:cstheme="minorHAnsi"/>
                <w:b/>
                <w:color w:val="FFFFFF"/>
                <w:sz w:val="24"/>
              </w:rPr>
              <w:t>Focus of Learning (with Elements)</w:t>
            </w:r>
          </w:p>
        </w:tc>
        <w:tc>
          <w:tcPr>
            <w:tcW w:w="643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F05A29"/>
          </w:tcPr>
          <w:p w14:paraId="4EDC59D8" w14:textId="77777777" w:rsidR="00043072" w:rsidRPr="00265FF0" w:rsidRDefault="00EC0E0C" w:rsidP="00485091">
            <w:pPr>
              <w:pStyle w:val="TableParagraph"/>
              <w:spacing w:before="32"/>
              <w:ind w:left="3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65FF0">
              <w:rPr>
                <w:rFonts w:asciiTheme="minorHAnsi" w:hAnsiTheme="minorHAnsi" w:cstheme="minorHAnsi"/>
                <w:b/>
                <w:color w:val="FFFFFF"/>
                <w:sz w:val="24"/>
              </w:rPr>
              <w:t>CM</w:t>
            </w:r>
          </w:p>
        </w:tc>
        <w:tc>
          <w:tcPr>
            <w:tcW w:w="3624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F05A29"/>
          </w:tcPr>
          <w:p w14:paraId="766F8D9B" w14:textId="77777777" w:rsidR="00043072" w:rsidRPr="00265FF0" w:rsidRDefault="00EC0E0C">
            <w:pPr>
              <w:pStyle w:val="TableParagraph"/>
              <w:spacing w:before="32"/>
              <w:ind w:left="648"/>
              <w:rPr>
                <w:rFonts w:asciiTheme="minorHAnsi" w:hAnsiTheme="minorHAnsi" w:cstheme="minorHAnsi"/>
                <w:b/>
                <w:sz w:val="24"/>
              </w:rPr>
            </w:pPr>
            <w:r w:rsidRPr="00265FF0">
              <w:rPr>
                <w:rFonts w:asciiTheme="minorHAnsi" w:hAnsiTheme="minorHAnsi" w:cstheme="minorHAnsi"/>
                <w:b/>
                <w:color w:val="FFFFFF"/>
                <w:sz w:val="24"/>
              </w:rPr>
              <w:t>Learning Experiences</w:t>
            </w:r>
          </w:p>
        </w:tc>
        <w:tc>
          <w:tcPr>
            <w:tcW w:w="1781" w:type="dxa"/>
            <w:tcBorders>
              <w:left w:val="single" w:sz="8" w:space="0" w:color="FFFFFF"/>
              <w:bottom w:val="nil"/>
              <w:right w:val="single" w:sz="18" w:space="0" w:color="F15A29"/>
            </w:tcBorders>
            <w:shd w:val="clear" w:color="auto" w:fill="F05A29"/>
          </w:tcPr>
          <w:p w14:paraId="309860DB" w14:textId="77777777" w:rsidR="00043072" w:rsidRPr="00265FF0" w:rsidRDefault="00EC0E0C">
            <w:pPr>
              <w:pStyle w:val="TableParagraph"/>
              <w:spacing w:before="32"/>
              <w:ind w:left="328"/>
              <w:rPr>
                <w:rFonts w:asciiTheme="minorHAnsi" w:hAnsiTheme="minorHAnsi" w:cstheme="minorHAnsi"/>
                <w:b/>
                <w:sz w:val="24"/>
              </w:rPr>
            </w:pPr>
            <w:r w:rsidRPr="00265FF0">
              <w:rPr>
                <w:rFonts w:asciiTheme="minorHAnsi" w:hAnsiTheme="minorHAnsi" w:cstheme="minorHAnsi"/>
                <w:b/>
                <w:color w:val="FFFFFF"/>
                <w:sz w:val="24"/>
              </w:rPr>
              <w:t>Assessment</w:t>
            </w:r>
          </w:p>
        </w:tc>
      </w:tr>
      <w:tr w:rsidR="00043072" w:rsidRPr="00265FF0" w14:paraId="7A4079EE" w14:textId="77777777" w:rsidTr="00277709">
        <w:trPr>
          <w:trHeight w:val="631"/>
        </w:trPr>
        <w:tc>
          <w:tcPr>
            <w:tcW w:w="850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0614B6B3" w14:textId="585265D9" w:rsidR="00043072" w:rsidRPr="00265FF0" w:rsidRDefault="00EC0E0C">
            <w:pPr>
              <w:pStyle w:val="TableParagraph"/>
              <w:spacing w:line="226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F15A29"/>
                <w:sz w:val="20"/>
              </w:rPr>
              <w:t>1</w:t>
            </w:r>
          </w:p>
        </w:tc>
        <w:tc>
          <w:tcPr>
            <w:tcW w:w="8659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314B772D" w14:textId="4AB6C433" w:rsidR="00043072" w:rsidRPr="00265FF0" w:rsidRDefault="00EC0E0C" w:rsidP="000936E8">
            <w:pPr>
              <w:pStyle w:val="TableParagraph"/>
              <w:spacing w:line="226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Bonds of 10: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Fluently recalls addition and subtraction facts [bonds] to at least 10 (C); Selects and shares mental strategies for addition</w:t>
            </w:r>
            <w:r w:rsidR="000936E8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and subtraction facts within 20 (A&amp;PS)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727B451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24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093D5F65" w14:textId="7966DE03" w:rsidR="00043072" w:rsidRPr="00265FF0" w:rsidRDefault="003D5EDD">
            <w:pPr>
              <w:pStyle w:val="TableParagraph"/>
              <w:spacing w:before="98"/>
              <w:ind w:left="14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Give the Dog a Bone! L1, 5</w:t>
            </w:r>
          </w:p>
          <w:p w14:paraId="1281629C" w14:textId="31E174F8" w:rsidR="00043072" w:rsidRPr="00265FF0" w:rsidRDefault="003D5EDD" w:rsidP="003D5EDD">
            <w:pPr>
              <w:pStyle w:val="TableParagraph"/>
              <w:spacing w:before="37" w:line="235" w:lineRule="exact"/>
              <w:ind w:left="140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Build it; Sketch it; Write it L1, 5, 7, 8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8B0C800" w14:textId="77777777" w:rsidR="00043072" w:rsidRPr="00265FF0" w:rsidRDefault="00EC0E0C">
            <w:pPr>
              <w:pStyle w:val="TableParagraph"/>
              <w:spacing w:line="226" w:lineRule="exact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>Intuitive Assessment:</w:t>
            </w:r>
          </w:p>
          <w:p w14:paraId="00F56CDD" w14:textId="77777777" w:rsidR="00043072" w:rsidRPr="00265FF0" w:rsidRDefault="00EC0E0C">
            <w:pPr>
              <w:pStyle w:val="TableParagraph"/>
              <w:spacing w:before="8"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responding to emerging misconceptions</w:t>
            </w:r>
          </w:p>
          <w:p w14:paraId="625E0AFD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4CD8684C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25260F7E" w14:textId="77777777" w:rsidR="00043072" w:rsidRPr="00265FF0" w:rsidRDefault="00043072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402D0D1F" w14:textId="77777777" w:rsidR="00043072" w:rsidRPr="00265FF0" w:rsidRDefault="00EC0E0C">
            <w:pPr>
              <w:pStyle w:val="TableParagraph"/>
              <w:spacing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Planned Interactions: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responding to insights gleaned from children’s responses to learning experiences</w:t>
            </w:r>
          </w:p>
          <w:p w14:paraId="1B5D2885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5FE82A04" w14:textId="77777777" w:rsidR="00043072" w:rsidRPr="00265FF0" w:rsidRDefault="00043072">
            <w:pPr>
              <w:pStyle w:val="TableParagraph"/>
              <w:spacing w:before="280"/>
              <w:rPr>
                <w:rFonts w:asciiTheme="minorHAnsi" w:hAnsiTheme="minorHAnsi" w:cstheme="minorHAnsi"/>
                <w:sz w:val="20"/>
              </w:rPr>
            </w:pPr>
          </w:p>
          <w:p w14:paraId="68A0C207" w14:textId="77777777" w:rsidR="00043072" w:rsidRPr="00265FF0" w:rsidRDefault="00EC0E0C">
            <w:pPr>
              <w:pStyle w:val="TableParagraph"/>
              <w:spacing w:line="249" w:lineRule="auto"/>
              <w:ind w:left="64" w:right="62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Assessment Events: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information gathered from completion of the unit assessment in the Progress Assessment Booklet pages 9–10</w:t>
            </w:r>
          </w:p>
        </w:tc>
      </w:tr>
      <w:tr w:rsidR="00043072" w:rsidRPr="00265FF0" w14:paraId="740B3B79" w14:textId="77777777" w:rsidTr="00277709">
        <w:trPr>
          <w:trHeight w:val="125"/>
        </w:trPr>
        <w:tc>
          <w:tcPr>
            <w:tcW w:w="850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692952D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6"/>
              </w:rPr>
            </w:pPr>
          </w:p>
        </w:tc>
        <w:tc>
          <w:tcPr>
            <w:tcW w:w="8659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071A09D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6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22B6287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624" w:type="dxa"/>
            <w:vMerge w:val="restart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056FB76D" w14:textId="12560369" w:rsidR="00043072" w:rsidRPr="00265FF0" w:rsidRDefault="003D5EDD">
            <w:pPr>
              <w:pStyle w:val="TableParagraph"/>
              <w:spacing w:before="3"/>
              <w:ind w:left="14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Notice &amp; Wonder L1, 3, 6, 8</w:t>
            </w:r>
          </w:p>
          <w:p w14:paraId="29DC971B" w14:textId="3FF9B55A" w:rsidR="00043072" w:rsidRPr="00265FF0" w:rsidRDefault="003D5EDD">
            <w:pPr>
              <w:pStyle w:val="TableParagraph"/>
              <w:tabs>
                <w:tab w:val="left" w:pos="784"/>
              </w:tabs>
              <w:spacing w:before="37"/>
              <w:ind w:left="14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[D] [C]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Think-Pair-Share L1, 2, 3, 4, 5,</w:t>
            </w:r>
          </w:p>
          <w:p w14:paraId="0E9DBDBB" w14:textId="7DF5AB20" w:rsidR="00043072" w:rsidRPr="00265FF0" w:rsidRDefault="003D5EDD">
            <w:pPr>
              <w:pStyle w:val="TableParagraph"/>
              <w:spacing w:before="37" w:line="235" w:lineRule="exact"/>
              <w:ind w:left="14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Reason &amp; Respond L1, 3, 4, 5, 6, 8</w:t>
            </w:r>
          </w:p>
        </w:tc>
        <w:tc>
          <w:tcPr>
            <w:tcW w:w="178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4845705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110139AC" w14:textId="77777777" w:rsidTr="00277709">
        <w:trPr>
          <w:trHeight w:val="669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6DF576EF" w14:textId="77777777" w:rsidR="00043072" w:rsidRPr="00265FF0" w:rsidRDefault="00EC0E0C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F15A29"/>
                <w:sz w:val="20"/>
              </w:rPr>
              <w:t>2</w:t>
            </w:r>
          </w:p>
        </w:tc>
        <w:tc>
          <w:tcPr>
            <w:tcW w:w="8659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4E23E547" w14:textId="50943066" w:rsidR="00043072" w:rsidRPr="00265FF0" w:rsidRDefault="00EC0E0C" w:rsidP="000936E8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Turnaround Facts: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Begins to explore the commutative property of addition (we can swap the order of the numbers being added and</w:t>
            </w:r>
            <w:r w:rsidR="000936E8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still get the same total) (U&amp;C); Demonstrates, justifies, explains and argues the commutative property in relation to addition facts (R)</w:t>
            </w:r>
          </w:p>
        </w:tc>
        <w:tc>
          <w:tcPr>
            <w:tcW w:w="643" w:type="dxa"/>
            <w:vMerge w:val="restart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21FBC45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24" w:type="dxa"/>
            <w:vMerge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268676FD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F8F8C2C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7E69086A" w14:textId="77777777" w:rsidTr="00277709">
        <w:trPr>
          <w:trHeight w:val="84"/>
        </w:trPr>
        <w:tc>
          <w:tcPr>
            <w:tcW w:w="850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70E2C1C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"/>
              </w:rPr>
            </w:pPr>
          </w:p>
        </w:tc>
        <w:tc>
          <w:tcPr>
            <w:tcW w:w="8659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5BF29F3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1B9522D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624" w:type="dxa"/>
            <w:vMerge w:val="restart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7D926EC5" w14:textId="5CE495FD" w:rsidR="00043072" w:rsidRPr="00265FF0" w:rsidRDefault="003D5EDD">
            <w:pPr>
              <w:pStyle w:val="TableParagraph"/>
              <w:spacing w:before="3"/>
              <w:ind w:left="140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The Sound of a Number: Bonds of 10 L2</w:t>
            </w:r>
          </w:p>
          <w:p w14:paraId="75B08761" w14:textId="6619DC79" w:rsidR="00043072" w:rsidRPr="00265FF0" w:rsidRDefault="003D5EDD">
            <w:pPr>
              <w:pStyle w:val="TableParagraph"/>
              <w:spacing w:before="37" w:line="235" w:lineRule="exact"/>
              <w:ind w:left="14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Would This Work? L2</w:t>
            </w:r>
          </w:p>
        </w:tc>
        <w:tc>
          <w:tcPr>
            <w:tcW w:w="178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0469259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1F1B3705" w14:textId="77777777" w:rsidTr="00277709">
        <w:trPr>
          <w:trHeight w:val="432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1E74D188" w14:textId="77777777" w:rsidR="00043072" w:rsidRPr="00265FF0" w:rsidRDefault="00EC0E0C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F15A29"/>
                <w:sz w:val="20"/>
              </w:rPr>
              <w:t>3</w:t>
            </w:r>
          </w:p>
        </w:tc>
        <w:tc>
          <w:tcPr>
            <w:tcW w:w="8659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02970E2D" w14:textId="77777777" w:rsidR="00043072" w:rsidRPr="00265FF0" w:rsidRDefault="00EC0E0C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Doubles: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Explores doubles as an approach to support calculation strategies (U&amp;C)</w:t>
            </w:r>
          </w:p>
        </w:tc>
        <w:tc>
          <w:tcPr>
            <w:tcW w:w="643" w:type="dxa"/>
            <w:vMerge w:val="restart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8077790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24" w:type="dxa"/>
            <w:vMerge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5182B764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EC24D46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7E8464F8" w14:textId="77777777" w:rsidTr="00277709">
        <w:trPr>
          <w:trHeight w:val="258"/>
        </w:trPr>
        <w:tc>
          <w:tcPr>
            <w:tcW w:w="850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721A8451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659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7E531EE5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5D5209D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624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6C5116C0" w14:textId="7A1F6CF3" w:rsidR="00043072" w:rsidRPr="00265FF0" w:rsidRDefault="003D5EDD">
            <w:pPr>
              <w:pStyle w:val="TableParagraph"/>
              <w:spacing w:before="3" w:line="235" w:lineRule="exact"/>
              <w:ind w:left="14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Turnaround! L2</w:t>
            </w:r>
          </w:p>
        </w:tc>
        <w:tc>
          <w:tcPr>
            <w:tcW w:w="178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DE2BD48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62C008D9" w14:textId="77777777" w:rsidTr="00277709">
        <w:trPr>
          <w:trHeight w:val="42"/>
        </w:trPr>
        <w:tc>
          <w:tcPr>
            <w:tcW w:w="850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8227B00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"/>
              </w:rPr>
            </w:pPr>
          </w:p>
        </w:tc>
        <w:tc>
          <w:tcPr>
            <w:tcW w:w="8659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DD5810D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2C47F3B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624" w:type="dxa"/>
            <w:vMerge w:val="restart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6751B40D" w14:textId="41C3382C" w:rsidR="00043072" w:rsidRPr="00265FF0" w:rsidRDefault="003D5EDD" w:rsidP="003D5EDD">
            <w:pPr>
              <w:pStyle w:val="TableParagraph"/>
              <w:spacing w:before="3"/>
              <w:ind w:left="140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Write-Hide-Show L3</w:t>
            </w:r>
          </w:p>
        </w:tc>
        <w:tc>
          <w:tcPr>
            <w:tcW w:w="178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4754AB6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054BBE5B" w14:textId="77777777" w:rsidTr="00277709">
        <w:trPr>
          <w:trHeight w:val="480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7C2059C6" w14:textId="77777777" w:rsidR="00043072" w:rsidRPr="00265FF0" w:rsidRDefault="00EC0E0C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F15A29"/>
                <w:sz w:val="20"/>
              </w:rPr>
              <w:t>4</w:t>
            </w:r>
          </w:p>
        </w:tc>
        <w:tc>
          <w:tcPr>
            <w:tcW w:w="8659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0DD0801E" w14:textId="1C2099AB" w:rsidR="00043072" w:rsidRPr="00265FF0" w:rsidRDefault="00EC0E0C" w:rsidP="000936E8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Near Doubles: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Explores near doubles as an approach to support calculation strategies (U&amp;C); Uses knowledge of simple fact groups</w:t>
            </w:r>
            <w:r w:rsidR="000936E8" w:rsidRPr="00265FF0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(doubles and 10) to develop more calculation strategies (near doubling) (R)</w:t>
            </w:r>
          </w:p>
        </w:tc>
        <w:tc>
          <w:tcPr>
            <w:tcW w:w="643" w:type="dxa"/>
            <w:vMerge w:val="restart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2CFC08A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24" w:type="dxa"/>
            <w:vMerge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471A3479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35BD6C9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1931B32E" w14:textId="77777777" w:rsidTr="00277709">
        <w:trPr>
          <w:trHeight w:val="273"/>
        </w:trPr>
        <w:tc>
          <w:tcPr>
            <w:tcW w:w="850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5D25AA9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659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1ECE8AD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8A7022C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624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6A0B3D34" w14:textId="610E5963" w:rsidR="00043072" w:rsidRPr="00265FF0" w:rsidRDefault="003D5EDD">
            <w:pPr>
              <w:pStyle w:val="TableParagraph"/>
              <w:spacing w:line="238" w:lineRule="exact"/>
              <w:ind w:left="14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What Number Am I? L4, 7</w:t>
            </w:r>
          </w:p>
        </w:tc>
        <w:tc>
          <w:tcPr>
            <w:tcW w:w="178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C37F152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56A236CE" w14:textId="77777777" w:rsidTr="00277709">
        <w:trPr>
          <w:trHeight w:val="515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22B39DC4" w14:textId="77777777" w:rsidR="00043072" w:rsidRPr="00265FF0" w:rsidRDefault="00EC0E0C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F15A29"/>
                <w:sz w:val="20"/>
              </w:rPr>
              <w:t>5</w:t>
            </w:r>
          </w:p>
        </w:tc>
        <w:tc>
          <w:tcPr>
            <w:tcW w:w="8659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36F91DA4" w14:textId="7983FDFF" w:rsidR="00043072" w:rsidRPr="00265FF0" w:rsidRDefault="00EC0E0C" w:rsidP="000936E8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Subtraction as Take Away: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Uses a range of strategies to subtract mentally up to at least 10 (A&amp;PS); Uses the minus symbol (–) to</w:t>
            </w:r>
            <w:r w:rsidR="000936E8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convey subtraction (C)</w:t>
            </w:r>
          </w:p>
        </w:tc>
        <w:tc>
          <w:tcPr>
            <w:tcW w:w="643" w:type="dxa"/>
            <w:vMerge w:val="restart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DF2E3B0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24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3A1598E0" w14:textId="64D49548" w:rsidR="00043072" w:rsidRPr="00265FF0" w:rsidRDefault="003D5EDD">
            <w:pPr>
              <w:pStyle w:val="TableParagraph"/>
              <w:spacing w:line="223" w:lineRule="exact"/>
              <w:ind w:left="140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Game: Take Away L5</w:t>
            </w:r>
          </w:p>
          <w:p w14:paraId="69969D38" w14:textId="3ECDE653" w:rsidR="00043072" w:rsidRPr="00265FF0" w:rsidRDefault="003D5EDD">
            <w:pPr>
              <w:pStyle w:val="TableParagraph"/>
              <w:spacing w:before="37" w:line="235" w:lineRule="exact"/>
              <w:ind w:left="14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Move with Monty L6</w:t>
            </w:r>
          </w:p>
        </w:tc>
        <w:tc>
          <w:tcPr>
            <w:tcW w:w="178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21A50FF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39950230" w14:textId="77777777" w:rsidTr="00277709">
        <w:trPr>
          <w:trHeight w:val="238"/>
        </w:trPr>
        <w:tc>
          <w:tcPr>
            <w:tcW w:w="850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81D5374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659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8176216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41A8A69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624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093C9C44" w14:textId="13C0C6EB" w:rsidR="00043072" w:rsidRPr="00265FF0" w:rsidRDefault="003D5EDD" w:rsidP="003D5EDD">
            <w:pPr>
              <w:pStyle w:val="TableParagraph"/>
              <w:spacing w:before="3" w:line="215" w:lineRule="exact"/>
              <w:ind w:left="140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Game: Towers Take Away L6</w:t>
            </w:r>
          </w:p>
        </w:tc>
        <w:tc>
          <w:tcPr>
            <w:tcW w:w="178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5438011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3BEE67BD" w14:textId="77777777" w:rsidTr="00277709">
        <w:trPr>
          <w:trHeight w:val="773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481C893" w14:textId="77777777" w:rsidR="00043072" w:rsidRPr="00265FF0" w:rsidRDefault="00EC0E0C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F15A29"/>
                <w:sz w:val="20"/>
              </w:rPr>
              <w:t>6</w:t>
            </w:r>
          </w:p>
        </w:tc>
        <w:tc>
          <w:tcPr>
            <w:tcW w:w="8659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5710FCF" w14:textId="57B41520" w:rsidR="00043072" w:rsidRPr="00265FF0" w:rsidRDefault="00EC0E0C" w:rsidP="000936E8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Adding and Subtracting 0, 1 and 2: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Explores and uses the zero property when performing calculations (U&amp;C); Jumps forwards/backwards on a number line to begin to express addition and subtraction (C)</w:t>
            </w:r>
          </w:p>
        </w:tc>
        <w:tc>
          <w:tcPr>
            <w:tcW w:w="643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D7856E8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24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3CAAF2E6" w14:textId="41A03BD2" w:rsidR="00043072" w:rsidRPr="00265FF0" w:rsidRDefault="003D5EDD">
            <w:pPr>
              <w:pStyle w:val="TableParagraph"/>
              <w:spacing w:before="23"/>
              <w:ind w:left="140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Arrow Cards L7</w:t>
            </w:r>
          </w:p>
          <w:p w14:paraId="05353BB3" w14:textId="6B972598" w:rsidR="00043072" w:rsidRPr="00265FF0" w:rsidRDefault="003D5EDD" w:rsidP="003D5EDD">
            <w:pPr>
              <w:pStyle w:val="TableParagraph"/>
              <w:spacing w:before="37"/>
              <w:ind w:left="140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I Do, We Do, You Do L7</w:t>
            </w:r>
          </w:p>
        </w:tc>
        <w:tc>
          <w:tcPr>
            <w:tcW w:w="178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63FE2D8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77709" w:rsidRPr="00265FF0" w14:paraId="3DC2A1CA" w14:textId="77777777" w:rsidTr="00277709">
        <w:trPr>
          <w:trHeight w:val="328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440E8D62" w14:textId="77777777" w:rsidR="00277709" w:rsidRPr="00265FF0" w:rsidRDefault="00277709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F15A29"/>
                <w:sz w:val="20"/>
              </w:rPr>
              <w:t>7</w:t>
            </w:r>
          </w:p>
        </w:tc>
        <w:tc>
          <w:tcPr>
            <w:tcW w:w="8659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7D52CCA1" w14:textId="77777777" w:rsidR="00277709" w:rsidRPr="00265FF0" w:rsidRDefault="00277709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Adding and Subtracting 10: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Selects and shares mental strategies for addition and subtraction facts within 20 (A&amp;PS)</w:t>
            </w:r>
          </w:p>
        </w:tc>
        <w:tc>
          <w:tcPr>
            <w:tcW w:w="643" w:type="dxa"/>
            <w:vMerge w:val="restart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C812922" w14:textId="77777777" w:rsidR="00277709" w:rsidRPr="00265FF0" w:rsidRDefault="0027770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24" w:type="dxa"/>
            <w:vMerge w:val="restart"/>
            <w:tcBorders>
              <w:top w:val="nil"/>
              <w:left w:val="single" w:sz="8" w:space="0" w:color="F15A29"/>
              <w:right w:val="single" w:sz="8" w:space="0" w:color="F15A29"/>
            </w:tcBorders>
          </w:tcPr>
          <w:p w14:paraId="24061E87" w14:textId="77777777" w:rsidR="00277709" w:rsidRPr="00265FF0" w:rsidRDefault="00277709">
            <w:pPr>
              <w:pStyle w:val="TableParagraph"/>
              <w:spacing w:before="64" w:line="235" w:lineRule="exact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>Print resources</w:t>
            </w:r>
          </w:p>
          <w:p w14:paraId="19CDDF63" w14:textId="77777777" w:rsidR="00277709" w:rsidRPr="00265FF0" w:rsidRDefault="00277709">
            <w:pPr>
              <w:pStyle w:val="TableParagraph"/>
              <w:spacing w:before="3" w:line="235" w:lineRule="exact"/>
              <w:ind w:left="64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Pupil’s Book pages 13–19</w:t>
            </w:r>
          </w:p>
          <w:p w14:paraId="09FF913D" w14:textId="77777777" w:rsidR="00277709" w:rsidRPr="00265FF0" w:rsidRDefault="00277709">
            <w:pPr>
              <w:pStyle w:val="TableParagraph"/>
              <w:spacing w:before="3" w:line="276" w:lineRule="auto"/>
              <w:ind w:left="64" w:right="255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Home/School Links Book pages 8–9 PCMs 8, 9, 10, 11</w:t>
            </w:r>
          </w:p>
          <w:p w14:paraId="3213E5E1" w14:textId="7D61FD2C" w:rsidR="00277709" w:rsidRPr="00265FF0" w:rsidRDefault="00277709" w:rsidP="00F86C94">
            <w:pPr>
              <w:pStyle w:val="TableParagraph"/>
              <w:spacing w:before="1"/>
              <w:ind w:left="64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066AB33" w14:textId="77777777" w:rsidR="00277709" w:rsidRPr="00265FF0" w:rsidRDefault="0027770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77709" w:rsidRPr="00265FF0" w14:paraId="5B54CF47" w14:textId="77777777" w:rsidTr="00277709">
        <w:trPr>
          <w:trHeight w:val="258"/>
        </w:trPr>
        <w:tc>
          <w:tcPr>
            <w:tcW w:w="850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6EC58930" w14:textId="77777777" w:rsidR="00277709" w:rsidRPr="00265FF0" w:rsidRDefault="0027770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659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2B2CE93B" w14:textId="77777777" w:rsidR="00277709" w:rsidRPr="00265FF0" w:rsidRDefault="0027770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4FC3A65" w14:textId="77777777" w:rsidR="00277709" w:rsidRPr="00265FF0" w:rsidRDefault="0027770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624" w:type="dxa"/>
            <w:vMerge/>
            <w:tcBorders>
              <w:left w:val="single" w:sz="8" w:space="0" w:color="F15A29"/>
              <w:right w:val="single" w:sz="8" w:space="0" w:color="F15A29"/>
            </w:tcBorders>
          </w:tcPr>
          <w:p w14:paraId="0B593D37" w14:textId="4545DB98" w:rsidR="00277709" w:rsidRPr="00265FF0" w:rsidRDefault="00277709" w:rsidP="00F86C94">
            <w:pPr>
              <w:pStyle w:val="TableParagraph"/>
              <w:spacing w:before="1"/>
              <w:ind w:left="6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98E18A8" w14:textId="77777777" w:rsidR="00277709" w:rsidRPr="00265FF0" w:rsidRDefault="0027770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77709" w:rsidRPr="00265FF0" w14:paraId="51DD1551" w14:textId="77777777" w:rsidTr="00277709">
        <w:trPr>
          <w:trHeight w:val="155"/>
        </w:trPr>
        <w:tc>
          <w:tcPr>
            <w:tcW w:w="850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FA0C682" w14:textId="77777777" w:rsidR="00277709" w:rsidRPr="00265FF0" w:rsidRDefault="00277709">
            <w:pPr>
              <w:pStyle w:val="TableParagraph"/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8659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5EC62C3" w14:textId="77777777" w:rsidR="00277709" w:rsidRPr="00265FF0" w:rsidRDefault="00277709">
            <w:pPr>
              <w:pStyle w:val="TableParagraph"/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8959E25" w14:textId="77777777" w:rsidR="00277709" w:rsidRPr="00265FF0" w:rsidRDefault="0027770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624" w:type="dxa"/>
            <w:vMerge/>
            <w:tcBorders>
              <w:left w:val="single" w:sz="8" w:space="0" w:color="F15A29"/>
              <w:right w:val="single" w:sz="8" w:space="0" w:color="F15A29"/>
            </w:tcBorders>
          </w:tcPr>
          <w:p w14:paraId="7E4B58B3" w14:textId="095F0079" w:rsidR="00277709" w:rsidRPr="00265FF0" w:rsidRDefault="00277709">
            <w:pPr>
              <w:pStyle w:val="TableParagraph"/>
              <w:spacing w:before="1"/>
              <w:ind w:left="6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B96C3AA" w14:textId="77777777" w:rsidR="00277709" w:rsidRPr="00265FF0" w:rsidRDefault="0027770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77709" w:rsidRPr="00265FF0" w14:paraId="59560CCB" w14:textId="77777777" w:rsidTr="00277709">
        <w:trPr>
          <w:trHeight w:val="773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987A5FC" w14:textId="77777777" w:rsidR="00277709" w:rsidRPr="00265FF0" w:rsidRDefault="00277709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F15A29"/>
                <w:sz w:val="20"/>
              </w:rPr>
              <w:t>8</w:t>
            </w:r>
          </w:p>
        </w:tc>
        <w:tc>
          <w:tcPr>
            <w:tcW w:w="8659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8389F00" w14:textId="08D72152" w:rsidR="00277709" w:rsidRPr="00265FF0" w:rsidRDefault="00277709" w:rsidP="000936E8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Adding Using Friendly Facts: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Uses knowledge of simple fact groups [doubles, bonds of 10] to develop more calculation strategies (adding three numbers) (R)</w:t>
            </w:r>
          </w:p>
        </w:tc>
        <w:tc>
          <w:tcPr>
            <w:tcW w:w="643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F38B7D1" w14:textId="77777777" w:rsidR="00277709" w:rsidRPr="00265FF0" w:rsidRDefault="0027770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24" w:type="dxa"/>
            <w:vMerge/>
            <w:tcBorders>
              <w:left w:val="single" w:sz="8" w:space="0" w:color="F15A29"/>
              <w:bottom w:val="nil"/>
              <w:right w:val="single" w:sz="8" w:space="0" w:color="F15A29"/>
            </w:tcBorders>
          </w:tcPr>
          <w:p w14:paraId="0DF08739" w14:textId="77777777" w:rsidR="00277709" w:rsidRPr="00265FF0" w:rsidRDefault="0027770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F805552" w14:textId="77777777" w:rsidR="00277709" w:rsidRPr="00265FF0" w:rsidRDefault="0027770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64771CE1" w14:textId="77777777" w:rsidTr="00277709">
        <w:trPr>
          <w:trHeight w:val="408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535B810" w14:textId="77777777" w:rsidR="00043072" w:rsidRPr="00265FF0" w:rsidRDefault="00EC0E0C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F15A29"/>
                <w:sz w:val="20"/>
              </w:rPr>
              <w:t>9</w:t>
            </w:r>
          </w:p>
        </w:tc>
        <w:tc>
          <w:tcPr>
            <w:tcW w:w="8659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8E3225F" w14:textId="77777777" w:rsidR="00043072" w:rsidRPr="00265FF0" w:rsidRDefault="00EC0E0C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Review and Reflect: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Reviews and reflects on learning (U&amp;C)</w:t>
            </w:r>
          </w:p>
        </w:tc>
        <w:tc>
          <w:tcPr>
            <w:tcW w:w="643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CAA40DA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24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A86905B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75CF6DC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0357CF9A" w14:textId="77777777" w:rsidR="00D0772C" w:rsidRPr="000936E8" w:rsidRDefault="00D0772C" w:rsidP="00D0772C">
      <w:pPr>
        <w:pStyle w:val="BodyText"/>
        <w:spacing w:before="1"/>
        <w:rPr>
          <w:rFonts w:asciiTheme="minorHAnsi" w:hAnsiTheme="minorHAnsi" w:cstheme="minorHAnsi"/>
          <w:sz w:val="6"/>
          <w:szCs w:val="6"/>
        </w:rPr>
      </w:pPr>
    </w:p>
    <w:tbl>
      <w:tblPr>
        <w:tblStyle w:val="TableGrid"/>
        <w:tblW w:w="0" w:type="auto"/>
        <w:tblInd w:w="144" w:type="dxa"/>
        <w:tblBorders>
          <w:top w:val="single" w:sz="8" w:space="0" w:color="F15A29"/>
          <w:left w:val="single" w:sz="8" w:space="0" w:color="F15A29"/>
          <w:bottom w:val="single" w:sz="8" w:space="0" w:color="F15A29"/>
          <w:right w:val="single" w:sz="8" w:space="0" w:color="F15A29"/>
          <w:insideH w:val="single" w:sz="8" w:space="0" w:color="F15A29"/>
          <w:insideV w:val="single" w:sz="8" w:space="0" w:color="F15A29"/>
        </w:tblBorders>
        <w:shd w:val="clear" w:color="auto" w:fill="FFF1D0"/>
        <w:tblLook w:val="04A0" w:firstRow="1" w:lastRow="0" w:firstColumn="1" w:lastColumn="0" w:noHBand="0" w:noVBand="1"/>
      </w:tblPr>
      <w:tblGrid>
        <w:gridCol w:w="15538"/>
      </w:tblGrid>
      <w:tr w:rsidR="00D0772C" w:rsidRPr="00265FF0" w14:paraId="293A4C20" w14:textId="77777777" w:rsidTr="000936E8">
        <w:trPr>
          <w:trHeight w:val="619"/>
        </w:trPr>
        <w:tc>
          <w:tcPr>
            <w:tcW w:w="15538" w:type="dxa"/>
            <w:shd w:val="clear" w:color="auto" w:fill="FFF1D0"/>
          </w:tcPr>
          <w:p w14:paraId="5AC3EBCF" w14:textId="77777777" w:rsidR="00D0772C" w:rsidRPr="00265FF0" w:rsidRDefault="00D0772C" w:rsidP="00411C32">
            <w:pPr>
              <w:spacing w:before="40" w:after="40" w:line="230" w:lineRule="auto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265FF0">
              <w:rPr>
                <w:rFonts w:asciiTheme="minorHAnsi" w:hAnsiTheme="minorHAnsi" w:cstheme="minorHAnsi"/>
                <w:b/>
                <w:color w:val="F15A29"/>
                <w:sz w:val="20"/>
                <w:szCs w:val="20"/>
              </w:rPr>
              <w:t>Key:</w:t>
            </w:r>
            <w:r w:rsidRPr="00265FF0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Elements: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(U&amp;C) Understanding and Connecting; (C) Communicating; (R) Reasoning; (A&amp;PS) Applying and Problem-Solving. </w:t>
            </w: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CM: Cuntas Míosúil: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please tick when you have completed the focus of learning. </w:t>
            </w: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Learning Experiences: </w:t>
            </w: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concrete activity; </w:t>
            </w: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digital activity; </w:t>
            </w: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[P]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activity based on printed materials, followed by lesson numbers.</w:t>
            </w:r>
          </w:p>
        </w:tc>
      </w:tr>
    </w:tbl>
    <w:p w14:paraId="180B2F36" w14:textId="77777777" w:rsidR="00D0772C" w:rsidRPr="00265FF0" w:rsidRDefault="00D0772C">
      <w:pPr>
        <w:pStyle w:val="BodyText"/>
        <w:spacing w:before="8"/>
        <w:rPr>
          <w:rFonts w:asciiTheme="minorHAnsi" w:hAnsiTheme="minorHAnsi" w:cstheme="minorHAnsi"/>
          <w:i w:val="0"/>
          <w:sz w:val="20"/>
        </w:rPr>
      </w:pPr>
    </w:p>
    <w:p w14:paraId="3565C0E9" w14:textId="77777777" w:rsidR="00043072" w:rsidRPr="00265FF0" w:rsidRDefault="00043072">
      <w:pPr>
        <w:jc w:val="right"/>
        <w:rPr>
          <w:rFonts w:asciiTheme="minorHAnsi" w:hAnsiTheme="minorHAnsi" w:cstheme="minorHAnsi"/>
          <w:sz w:val="32"/>
        </w:rPr>
        <w:sectPr w:rsidR="00043072" w:rsidRPr="00265FF0" w:rsidSect="000936E8">
          <w:pgSz w:w="16840" w:h="11910" w:orient="landscape"/>
          <w:pgMar w:top="567" w:right="567" w:bottom="0" w:left="567" w:header="720" w:footer="720" w:gutter="0"/>
          <w:cols w:space="720"/>
        </w:sectPr>
      </w:pPr>
    </w:p>
    <w:p w14:paraId="532BBEB2" w14:textId="77777777" w:rsidR="003D5EDD" w:rsidRPr="00265FF0" w:rsidRDefault="003D5EDD" w:rsidP="003D5EDD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  <w:bookmarkStart w:id="1" w:name="06-03_MaM_1st_class_TPB_STUP_U3"/>
      <w:bookmarkEnd w:id="1"/>
    </w:p>
    <w:p w14:paraId="503F889B" w14:textId="2AF44792" w:rsidR="003D5EDD" w:rsidRPr="00265FF0" w:rsidRDefault="003D5EDD" w:rsidP="003D5EDD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  <w:r w:rsidRPr="00265FF0">
        <w:rPr>
          <w:rFonts w:asciiTheme="minorHAnsi" w:hAnsiTheme="minorHAnsi" w:cstheme="minorHAnsi"/>
          <w:b/>
          <w:color w:val="F05A29"/>
          <w:sz w:val="24"/>
          <w:szCs w:val="24"/>
        </w:rPr>
        <w:t>Unit 3: Fractions (October: Weeks 1&amp;2)</w:t>
      </w:r>
    </w:p>
    <w:p w14:paraId="30688943" w14:textId="77777777" w:rsidR="003D5EDD" w:rsidRPr="00265FF0" w:rsidRDefault="003D5EDD" w:rsidP="003D5EDD">
      <w:pPr>
        <w:tabs>
          <w:tab w:val="left" w:pos="7058"/>
        </w:tabs>
        <w:rPr>
          <w:rFonts w:asciiTheme="minorHAnsi" w:hAnsiTheme="minorHAnsi" w:cstheme="minorHAnsi"/>
          <w:b/>
          <w:color w:val="F05A29"/>
          <w:sz w:val="24"/>
          <w:szCs w:val="24"/>
        </w:rPr>
      </w:pPr>
      <w:r w:rsidRPr="00265FF0">
        <w:rPr>
          <w:rFonts w:asciiTheme="minorHAnsi" w:hAnsiTheme="minorHAnsi" w:cstheme="minorHAnsi"/>
          <w:b/>
          <w:color w:val="F05A29"/>
          <w:sz w:val="24"/>
          <w:szCs w:val="24"/>
        </w:rPr>
        <w:tab/>
      </w:r>
    </w:p>
    <w:tbl>
      <w:tblPr>
        <w:tblStyle w:val="TableGrid"/>
        <w:tblW w:w="0" w:type="auto"/>
        <w:tblInd w:w="116" w:type="dxa"/>
        <w:tblBorders>
          <w:top w:val="single" w:sz="8" w:space="0" w:color="F05A29"/>
          <w:left w:val="single" w:sz="8" w:space="0" w:color="F05A29"/>
          <w:bottom w:val="single" w:sz="8" w:space="0" w:color="F05A29"/>
          <w:right w:val="single" w:sz="8" w:space="0" w:color="F05A29"/>
          <w:insideH w:val="single" w:sz="8" w:space="0" w:color="F05A29"/>
          <w:insideV w:val="single" w:sz="8" w:space="0" w:color="F05A29"/>
        </w:tblBorders>
        <w:tblLook w:val="04A0" w:firstRow="1" w:lastRow="0" w:firstColumn="1" w:lastColumn="0" w:noHBand="0" w:noVBand="1"/>
      </w:tblPr>
      <w:tblGrid>
        <w:gridCol w:w="2544"/>
        <w:gridCol w:w="13022"/>
      </w:tblGrid>
      <w:tr w:rsidR="003D5EDD" w:rsidRPr="00265FF0" w14:paraId="45B22BD4" w14:textId="77777777" w:rsidTr="00B156E9">
        <w:tc>
          <w:tcPr>
            <w:tcW w:w="2544" w:type="dxa"/>
            <w:shd w:val="clear" w:color="auto" w:fill="FFD0C2"/>
          </w:tcPr>
          <w:p w14:paraId="356698D8" w14:textId="06848930" w:rsidR="003D5EDD" w:rsidRPr="00265FF0" w:rsidRDefault="003D5EDD" w:rsidP="00485091">
            <w:pPr>
              <w:widowControl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5FF0">
              <w:rPr>
                <w:rFonts w:asciiTheme="minorHAnsi" w:hAnsiTheme="minorHAnsi" w:cstheme="minorHAnsi"/>
                <w:b/>
                <w:sz w:val="20"/>
                <w:szCs w:val="20"/>
              </w:rPr>
              <w:t>Strand(s)</w:t>
            </w:r>
            <w:r w:rsidR="0048509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265FF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&gt; Strand </w:t>
            </w:r>
            <w:r w:rsidR="00485091">
              <w:rPr>
                <w:rFonts w:asciiTheme="minorHAnsi" w:hAnsiTheme="minorHAnsi" w:cstheme="minorHAnsi"/>
                <w:b/>
                <w:sz w:val="20"/>
                <w:szCs w:val="20"/>
              </w:rPr>
              <w:t>U</w:t>
            </w:r>
            <w:r w:rsidRPr="00265FF0">
              <w:rPr>
                <w:rFonts w:asciiTheme="minorHAnsi" w:hAnsiTheme="minorHAnsi" w:cstheme="minorHAnsi"/>
                <w:b/>
                <w:sz w:val="20"/>
                <w:szCs w:val="20"/>
              </w:rPr>
              <w:t>nit(s)</w:t>
            </w:r>
          </w:p>
        </w:tc>
        <w:tc>
          <w:tcPr>
            <w:tcW w:w="13022" w:type="dxa"/>
          </w:tcPr>
          <w:p w14:paraId="3C027794" w14:textId="4B6ED924" w:rsidR="003D5EDD" w:rsidRPr="00265FF0" w:rsidRDefault="003D5EDD" w:rsidP="001A0B32">
            <w:pPr>
              <w:widowControl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Number &gt; Fractions.</w:t>
            </w:r>
          </w:p>
        </w:tc>
      </w:tr>
    </w:tbl>
    <w:p w14:paraId="5F482D4B" w14:textId="77777777" w:rsidR="003D5EDD" w:rsidRPr="00265FF0" w:rsidRDefault="003D5EDD" w:rsidP="003D5EDD">
      <w:pPr>
        <w:pStyle w:val="BodyText"/>
        <w:spacing w:before="54"/>
        <w:rPr>
          <w:rFonts w:asciiTheme="minorHAnsi" w:hAnsiTheme="minorHAnsi" w:cstheme="minorHAnsi"/>
          <w:i w:val="0"/>
        </w:rPr>
      </w:pPr>
    </w:p>
    <w:tbl>
      <w:tblPr>
        <w:tblStyle w:val="TableGrid"/>
        <w:tblW w:w="0" w:type="auto"/>
        <w:tblInd w:w="116" w:type="dxa"/>
        <w:tblBorders>
          <w:top w:val="single" w:sz="8" w:space="0" w:color="FF5B29"/>
          <w:left w:val="single" w:sz="8" w:space="0" w:color="FF5B29"/>
          <w:bottom w:val="single" w:sz="8" w:space="0" w:color="FF5B29"/>
          <w:right w:val="single" w:sz="8" w:space="0" w:color="FF5B29"/>
          <w:insideH w:val="single" w:sz="8" w:space="0" w:color="FF5B29"/>
          <w:insideV w:val="single" w:sz="8" w:space="0" w:color="FF5B29"/>
        </w:tblBorders>
        <w:tblLook w:val="04A0" w:firstRow="1" w:lastRow="0" w:firstColumn="1" w:lastColumn="0" w:noHBand="0" w:noVBand="1"/>
      </w:tblPr>
      <w:tblGrid>
        <w:gridCol w:w="2545"/>
        <w:gridCol w:w="13021"/>
      </w:tblGrid>
      <w:tr w:rsidR="003D5EDD" w:rsidRPr="00265FF0" w14:paraId="09894C12" w14:textId="77777777" w:rsidTr="00B156E9">
        <w:tc>
          <w:tcPr>
            <w:tcW w:w="2545" w:type="dxa"/>
            <w:shd w:val="clear" w:color="auto" w:fill="FFD0C2"/>
          </w:tcPr>
          <w:p w14:paraId="6EFE88CF" w14:textId="77777777" w:rsidR="003D5EDD" w:rsidRPr="00265FF0" w:rsidRDefault="003D5EDD" w:rsidP="001A0B32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5FF0">
              <w:rPr>
                <w:rFonts w:asciiTheme="minorHAnsi" w:hAnsiTheme="minorHAnsi" w:cstheme="minorHAnsi"/>
                <w:b/>
                <w:sz w:val="20"/>
                <w:szCs w:val="20"/>
              </w:rPr>
              <w:t>Learning Outcome(s)</w:t>
            </w:r>
          </w:p>
        </w:tc>
        <w:tc>
          <w:tcPr>
            <w:tcW w:w="13021" w:type="dxa"/>
          </w:tcPr>
          <w:p w14:paraId="35D362FD" w14:textId="0DBF9283" w:rsidR="003D5EDD" w:rsidRPr="00265FF0" w:rsidRDefault="003D5EDD" w:rsidP="001A0B32">
            <w:pPr>
              <w:spacing w:line="238" w:lineRule="exact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Through appropriately playful and engaging learning experiences children should be able to recognise and name fractions according to their part-whole relationships; explore the concept of equivalence in terms of simple fractions; demonstrate proficiency in using and applying different counting strategies; understand that digits have different values depending on their place or position in a number; use estimation to quickly determine number values and number calculations; select, make use of and represent a range of addition and subtraction strategies.</w:t>
            </w:r>
          </w:p>
        </w:tc>
      </w:tr>
    </w:tbl>
    <w:p w14:paraId="7EF02715" w14:textId="77777777" w:rsidR="00043072" w:rsidRPr="00265FF0" w:rsidRDefault="00043072">
      <w:pPr>
        <w:pStyle w:val="BodyText"/>
        <w:spacing w:before="6"/>
        <w:rPr>
          <w:rFonts w:asciiTheme="minorHAnsi" w:hAnsiTheme="minorHAnsi" w:cstheme="minorHAnsi"/>
          <w:b/>
          <w:i w:val="0"/>
          <w:sz w:val="8"/>
        </w:rPr>
      </w:pPr>
    </w:p>
    <w:tbl>
      <w:tblPr>
        <w:tblW w:w="15609" w:type="dxa"/>
        <w:tblInd w:w="74" w:type="dxa"/>
        <w:tblBorders>
          <w:top w:val="single" w:sz="12" w:space="0" w:color="F15A29"/>
          <w:left w:val="single" w:sz="12" w:space="0" w:color="F15A29"/>
          <w:bottom w:val="single" w:sz="12" w:space="0" w:color="F15A29"/>
          <w:right w:val="single" w:sz="12" w:space="0" w:color="F15A29"/>
          <w:insideH w:val="single" w:sz="12" w:space="0" w:color="F15A29"/>
          <w:insideV w:val="single" w:sz="12" w:space="0" w:color="F15A2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8618"/>
        <w:gridCol w:w="657"/>
        <w:gridCol w:w="3623"/>
        <w:gridCol w:w="1861"/>
      </w:tblGrid>
      <w:tr w:rsidR="00043072" w:rsidRPr="00265FF0" w14:paraId="53F17009" w14:textId="77777777" w:rsidTr="00B156E9">
        <w:trPr>
          <w:trHeight w:val="388"/>
        </w:trPr>
        <w:tc>
          <w:tcPr>
            <w:tcW w:w="850" w:type="dxa"/>
            <w:tcBorders>
              <w:left w:val="single" w:sz="18" w:space="0" w:color="F15A29"/>
              <w:bottom w:val="double" w:sz="12" w:space="0" w:color="F15A29"/>
              <w:right w:val="single" w:sz="8" w:space="0" w:color="FFFFFF"/>
            </w:tcBorders>
            <w:shd w:val="clear" w:color="auto" w:fill="F05A29"/>
          </w:tcPr>
          <w:p w14:paraId="5E185D45" w14:textId="7337FEF1" w:rsidR="00043072" w:rsidRPr="00265FF0" w:rsidRDefault="00EC0E0C">
            <w:pPr>
              <w:pStyle w:val="TableParagraph"/>
              <w:spacing w:before="30"/>
              <w:ind w:left="31" w:right="1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65FF0">
              <w:rPr>
                <w:rFonts w:asciiTheme="minorHAnsi" w:hAnsiTheme="minorHAnsi" w:cstheme="minorHAnsi"/>
                <w:b/>
                <w:color w:val="FFFFFF"/>
                <w:sz w:val="24"/>
              </w:rPr>
              <w:t>Lesson</w:t>
            </w:r>
          </w:p>
        </w:tc>
        <w:tc>
          <w:tcPr>
            <w:tcW w:w="8618" w:type="dxa"/>
            <w:tcBorders>
              <w:left w:val="single" w:sz="8" w:space="0" w:color="FFFFFF"/>
              <w:bottom w:val="double" w:sz="12" w:space="0" w:color="F15A29"/>
              <w:right w:val="single" w:sz="8" w:space="0" w:color="FFFFFF"/>
            </w:tcBorders>
            <w:shd w:val="clear" w:color="auto" w:fill="F05A29"/>
          </w:tcPr>
          <w:p w14:paraId="67BEF7A8" w14:textId="74C09C1C" w:rsidR="00043072" w:rsidRPr="00265FF0" w:rsidRDefault="00EC0E0C" w:rsidP="00EC0E0C">
            <w:pPr>
              <w:pStyle w:val="TableParagraph"/>
              <w:spacing w:before="30"/>
              <w:ind w:left="3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65FF0">
              <w:rPr>
                <w:rFonts w:asciiTheme="minorHAnsi" w:hAnsiTheme="minorHAnsi" w:cstheme="minorHAnsi"/>
                <w:b/>
                <w:color w:val="FFFFFF"/>
                <w:sz w:val="24"/>
              </w:rPr>
              <w:t xml:space="preserve">Focus of </w:t>
            </w:r>
            <w:r w:rsidR="00823271" w:rsidRPr="00265FF0">
              <w:rPr>
                <w:rFonts w:asciiTheme="minorHAnsi" w:hAnsiTheme="minorHAnsi" w:cstheme="minorHAnsi"/>
                <w:b/>
                <w:color w:val="FFFFFF"/>
                <w:sz w:val="24"/>
              </w:rPr>
              <w:t>l</w:t>
            </w:r>
            <w:r w:rsidRPr="00265FF0">
              <w:rPr>
                <w:rFonts w:asciiTheme="minorHAnsi" w:hAnsiTheme="minorHAnsi" w:cstheme="minorHAnsi"/>
                <w:b/>
                <w:color w:val="FFFFFF"/>
                <w:sz w:val="24"/>
              </w:rPr>
              <w:t>earning (with Elements)</w:t>
            </w:r>
          </w:p>
        </w:tc>
        <w:tc>
          <w:tcPr>
            <w:tcW w:w="657" w:type="dxa"/>
            <w:tcBorders>
              <w:left w:val="single" w:sz="8" w:space="0" w:color="FFFFFF"/>
              <w:bottom w:val="double" w:sz="12" w:space="0" w:color="F15A29"/>
              <w:right w:val="single" w:sz="8" w:space="0" w:color="FFFFFF"/>
            </w:tcBorders>
            <w:shd w:val="clear" w:color="auto" w:fill="F05A29"/>
          </w:tcPr>
          <w:p w14:paraId="242FCED6" w14:textId="77777777" w:rsidR="00043072" w:rsidRPr="00265FF0" w:rsidRDefault="00EC0E0C" w:rsidP="000756E9">
            <w:pPr>
              <w:pStyle w:val="TableParagraph"/>
              <w:spacing w:before="30"/>
              <w:ind w:left="-5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65FF0">
              <w:rPr>
                <w:rFonts w:asciiTheme="minorHAnsi" w:hAnsiTheme="minorHAnsi" w:cstheme="minorHAnsi"/>
                <w:b/>
                <w:color w:val="FFFFFF"/>
                <w:sz w:val="24"/>
              </w:rPr>
              <w:t>CM</w:t>
            </w:r>
          </w:p>
        </w:tc>
        <w:tc>
          <w:tcPr>
            <w:tcW w:w="3623" w:type="dxa"/>
            <w:tcBorders>
              <w:left w:val="single" w:sz="8" w:space="0" w:color="FFFFFF"/>
              <w:bottom w:val="double" w:sz="12" w:space="0" w:color="F15A29"/>
              <w:right w:val="single" w:sz="8" w:space="0" w:color="FFFFFF"/>
            </w:tcBorders>
            <w:shd w:val="clear" w:color="auto" w:fill="F05A29"/>
          </w:tcPr>
          <w:p w14:paraId="591EA34F" w14:textId="77777777" w:rsidR="00043072" w:rsidRPr="00265FF0" w:rsidRDefault="00EC0E0C">
            <w:pPr>
              <w:pStyle w:val="TableParagraph"/>
              <w:spacing w:before="30"/>
              <w:ind w:left="648"/>
              <w:rPr>
                <w:rFonts w:asciiTheme="minorHAnsi" w:hAnsiTheme="minorHAnsi" w:cstheme="minorHAnsi"/>
                <w:b/>
                <w:sz w:val="24"/>
              </w:rPr>
            </w:pPr>
            <w:r w:rsidRPr="00265FF0">
              <w:rPr>
                <w:rFonts w:asciiTheme="minorHAnsi" w:hAnsiTheme="minorHAnsi" w:cstheme="minorHAnsi"/>
                <w:b/>
                <w:color w:val="FFFFFF"/>
                <w:sz w:val="24"/>
              </w:rPr>
              <w:t>Learning Experiences</w:t>
            </w:r>
          </w:p>
        </w:tc>
        <w:tc>
          <w:tcPr>
            <w:tcW w:w="1861" w:type="dxa"/>
            <w:tcBorders>
              <w:left w:val="single" w:sz="8" w:space="0" w:color="FFFFFF"/>
              <w:bottom w:val="double" w:sz="12" w:space="0" w:color="F15A29"/>
              <w:right w:val="single" w:sz="18" w:space="0" w:color="F15A29"/>
            </w:tcBorders>
            <w:shd w:val="clear" w:color="auto" w:fill="F05A29"/>
          </w:tcPr>
          <w:p w14:paraId="076BF70D" w14:textId="77777777" w:rsidR="00043072" w:rsidRPr="00265FF0" w:rsidRDefault="00EC0E0C">
            <w:pPr>
              <w:pStyle w:val="TableParagraph"/>
              <w:spacing w:before="30"/>
              <w:ind w:left="328"/>
              <w:rPr>
                <w:rFonts w:asciiTheme="minorHAnsi" w:hAnsiTheme="minorHAnsi" w:cstheme="minorHAnsi"/>
                <w:b/>
                <w:sz w:val="24"/>
              </w:rPr>
            </w:pPr>
            <w:r w:rsidRPr="00265FF0">
              <w:rPr>
                <w:rFonts w:asciiTheme="minorHAnsi" w:hAnsiTheme="minorHAnsi" w:cstheme="minorHAnsi"/>
                <w:b/>
                <w:color w:val="FFFFFF"/>
                <w:sz w:val="24"/>
              </w:rPr>
              <w:t>Assessment</w:t>
            </w:r>
          </w:p>
        </w:tc>
      </w:tr>
      <w:tr w:rsidR="00043072" w:rsidRPr="00265FF0" w14:paraId="525E4EE6" w14:textId="77777777" w:rsidTr="00B156E9">
        <w:trPr>
          <w:trHeight w:val="354"/>
        </w:trPr>
        <w:tc>
          <w:tcPr>
            <w:tcW w:w="850" w:type="dxa"/>
            <w:tcBorders>
              <w:top w:val="double" w:sz="12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7063D997" w14:textId="77777777" w:rsidR="00043072" w:rsidRPr="00265FF0" w:rsidRDefault="00EC0E0C">
            <w:pPr>
              <w:pStyle w:val="TableParagraph"/>
              <w:spacing w:line="225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F15A29"/>
                <w:sz w:val="20"/>
              </w:rPr>
              <w:t>1</w:t>
            </w:r>
          </w:p>
        </w:tc>
        <w:tc>
          <w:tcPr>
            <w:tcW w:w="8618" w:type="dxa"/>
            <w:tcBorders>
              <w:top w:val="double" w:sz="12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419F6B45" w14:textId="77777777" w:rsidR="00043072" w:rsidRPr="00265FF0" w:rsidRDefault="00EC0E0C">
            <w:pPr>
              <w:pStyle w:val="TableParagraph"/>
              <w:spacing w:line="225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Whole and Parts: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Makes explicit connections between the parts that make up one whole (U&amp;C)</w:t>
            </w:r>
          </w:p>
        </w:tc>
        <w:tc>
          <w:tcPr>
            <w:tcW w:w="657" w:type="dxa"/>
            <w:vMerge w:val="restart"/>
            <w:tcBorders>
              <w:top w:val="double" w:sz="12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BE301D2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23" w:type="dxa"/>
            <w:tcBorders>
              <w:top w:val="double" w:sz="12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6EC9A144" w14:textId="258FB3CE" w:rsidR="00043072" w:rsidRPr="00265FF0" w:rsidRDefault="003D5EDD" w:rsidP="00E13377">
            <w:pPr>
              <w:pStyle w:val="TableParagraph"/>
              <w:spacing w:before="99" w:line="235" w:lineRule="exact"/>
              <w:ind w:left="140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="00E13377" w:rsidRPr="00265FF0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Hokey Pokey L1</w:t>
            </w:r>
          </w:p>
        </w:tc>
        <w:tc>
          <w:tcPr>
            <w:tcW w:w="1861" w:type="dxa"/>
            <w:vMerge w:val="restart"/>
            <w:tcBorders>
              <w:top w:val="double" w:sz="12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83C8E96" w14:textId="77777777" w:rsidR="00043072" w:rsidRPr="00265FF0" w:rsidRDefault="00EC0E0C">
            <w:pPr>
              <w:pStyle w:val="TableParagraph"/>
              <w:spacing w:line="225" w:lineRule="exact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>Intuitive Assessment:</w:t>
            </w:r>
          </w:p>
          <w:p w14:paraId="5636E516" w14:textId="77777777" w:rsidR="00043072" w:rsidRPr="00265FF0" w:rsidRDefault="00EC0E0C">
            <w:pPr>
              <w:pStyle w:val="TableParagraph"/>
              <w:spacing w:before="8"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responding to emerging misconceptions</w:t>
            </w:r>
          </w:p>
          <w:p w14:paraId="12FF599B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691D5643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25834912" w14:textId="77777777" w:rsidR="00043072" w:rsidRPr="00265FF0" w:rsidRDefault="00043072">
            <w:pPr>
              <w:pStyle w:val="TableParagraph"/>
              <w:spacing w:before="144"/>
              <w:rPr>
                <w:rFonts w:asciiTheme="minorHAnsi" w:hAnsiTheme="minorHAnsi" w:cstheme="minorHAnsi"/>
                <w:b/>
                <w:sz w:val="20"/>
              </w:rPr>
            </w:pPr>
          </w:p>
          <w:p w14:paraId="3896ED43" w14:textId="77777777" w:rsidR="00043072" w:rsidRPr="00265FF0" w:rsidRDefault="00EC0E0C">
            <w:pPr>
              <w:pStyle w:val="TableParagraph"/>
              <w:spacing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Planned Interactions: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responding to insights gleaned from children’s responses to learning experiences</w:t>
            </w:r>
          </w:p>
          <w:p w14:paraId="11190640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08116FBD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1FF858C3" w14:textId="77777777" w:rsidR="00043072" w:rsidRPr="00265FF0" w:rsidRDefault="00043072">
            <w:pPr>
              <w:pStyle w:val="TableParagraph"/>
              <w:spacing w:before="140"/>
              <w:rPr>
                <w:rFonts w:asciiTheme="minorHAnsi" w:hAnsiTheme="minorHAnsi" w:cstheme="minorHAnsi"/>
                <w:b/>
                <w:sz w:val="20"/>
              </w:rPr>
            </w:pPr>
          </w:p>
          <w:p w14:paraId="15720609" w14:textId="77777777" w:rsidR="00043072" w:rsidRPr="00265FF0" w:rsidRDefault="00EC0E0C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Assessment Events: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information gathered from completion of the unit assessment in the Progress Assessment Booklet pages 10–11</w:t>
            </w:r>
          </w:p>
        </w:tc>
      </w:tr>
      <w:tr w:rsidR="00043072" w:rsidRPr="00265FF0" w14:paraId="583D56BE" w14:textId="77777777" w:rsidTr="00B156E9">
        <w:trPr>
          <w:trHeight w:val="258"/>
        </w:trPr>
        <w:tc>
          <w:tcPr>
            <w:tcW w:w="850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0705C046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618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02ADF46E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686DFDF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623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5F476BE4" w14:textId="16590272" w:rsidR="00043072" w:rsidRPr="00265FF0" w:rsidRDefault="003D5EDD" w:rsidP="003D5EDD">
            <w:pPr>
              <w:pStyle w:val="TableParagraph"/>
              <w:tabs>
                <w:tab w:val="left" w:pos="452"/>
              </w:tabs>
              <w:spacing w:before="3" w:line="235" w:lineRule="exact"/>
              <w:ind w:left="151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>[P]</w:t>
            </w:r>
            <w:r w:rsidRPr="00265FF0">
              <w:rPr>
                <w:rFonts w:asciiTheme="minorHAnsi" w:hAnsiTheme="minorHAnsi" w:cstheme="minorHAnsi"/>
                <w:b/>
                <w:color w:val="FFFFFF"/>
                <w:sz w:val="17"/>
              </w:rPr>
              <w:t xml:space="preserve"> </w:t>
            </w: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The Whole Pizza L1</w:t>
            </w:r>
          </w:p>
        </w:tc>
        <w:tc>
          <w:tcPr>
            <w:tcW w:w="186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20300AA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41942328" w14:textId="77777777" w:rsidTr="00B156E9">
        <w:trPr>
          <w:trHeight w:val="180"/>
        </w:trPr>
        <w:tc>
          <w:tcPr>
            <w:tcW w:w="850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435A0D2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8618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8678469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64F8E1C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623" w:type="dxa"/>
            <w:vMerge w:val="restart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050B731C" w14:textId="4F55A0B1" w:rsidR="00043072" w:rsidRPr="00265FF0" w:rsidRDefault="003D5EDD">
            <w:pPr>
              <w:pStyle w:val="TableParagraph"/>
              <w:spacing w:before="3"/>
              <w:ind w:left="140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Reason &amp; Respond L2, 3, 6</w:t>
            </w:r>
            <w:r w:rsidR="005A3366" w:rsidRPr="00265FF0">
              <w:rPr>
                <w:rFonts w:asciiTheme="minorHAnsi" w:hAnsiTheme="minorHAnsi" w:cstheme="minorHAnsi"/>
                <w:color w:val="231F20"/>
                <w:sz w:val="20"/>
              </w:rPr>
              <w:t>, 7</w:t>
            </w:r>
          </w:p>
          <w:p w14:paraId="234BAFB9" w14:textId="50146BA0" w:rsidR="00043072" w:rsidRPr="00265FF0" w:rsidRDefault="003D5EDD">
            <w:pPr>
              <w:pStyle w:val="TableParagraph"/>
              <w:spacing w:before="37"/>
              <w:ind w:left="140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Role Play L2</w:t>
            </w:r>
          </w:p>
          <w:p w14:paraId="29A108AD" w14:textId="358CCF2E" w:rsidR="00043072" w:rsidRPr="00265FF0" w:rsidRDefault="003D5EDD">
            <w:pPr>
              <w:pStyle w:val="TableParagraph"/>
              <w:spacing w:before="37" w:line="235" w:lineRule="exact"/>
              <w:ind w:left="140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Build it; Sketch it; Write it L2, 5, 7</w:t>
            </w:r>
          </w:p>
        </w:tc>
        <w:tc>
          <w:tcPr>
            <w:tcW w:w="186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1D69EBB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25F8C58C" w14:textId="77777777" w:rsidTr="00B156E9">
        <w:trPr>
          <w:trHeight w:val="615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6B158A59" w14:textId="77777777" w:rsidR="00043072" w:rsidRPr="00265FF0" w:rsidRDefault="00EC0E0C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F15A29"/>
                <w:sz w:val="20"/>
              </w:rPr>
              <w:t>2</w:t>
            </w:r>
          </w:p>
        </w:tc>
        <w:tc>
          <w:tcPr>
            <w:tcW w:w="8618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4B0E8ADD" w14:textId="37568344" w:rsidR="00043072" w:rsidRPr="00265FF0" w:rsidRDefault="00EC0E0C" w:rsidP="00B156E9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 Fair Share: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Demonstrates understanding that the greater the number of portions of a whole, the smaller the size of each equal</w:t>
            </w:r>
            <w:r w:rsidR="00B156E9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share (R)</w:t>
            </w:r>
          </w:p>
        </w:tc>
        <w:tc>
          <w:tcPr>
            <w:tcW w:w="657" w:type="dxa"/>
            <w:vMerge w:val="restart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7F222BF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23" w:type="dxa"/>
            <w:vMerge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6F2BA06C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7B6416C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728C1607" w14:textId="77777777" w:rsidTr="00B156E9">
        <w:trPr>
          <w:trHeight w:val="195"/>
        </w:trPr>
        <w:tc>
          <w:tcPr>
            <w:tcW w:w="850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3BF4255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8618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B6092BD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2EA5105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623" w:type="dxa"/>
            <w:vMerge w:val="restart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22333078" w14:textId="516D79B0" w:rsidR="00043072" w:rsidRPr="00265FF0" w:rsidRDefault="003D5EDD">
            <w:pPr>
              <w:pStyle w:val="TableParagraph"/>
              <w:spacing w:before="3"/>
              <w:ind w:left="140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I Do, We Do, You Do L3</w:t>
            </w:r>
          </w:p>
          <w:p w14:paraId="20D7249E" w14:textId="07240C33" w:rsidR="00043072" w:rsidRPr="00265FF0" w:rsidRDefault="003D5EDD">
            <w:pPr>
              <w:pStyle w:val="TableParagraph"/>
              <w:spacing w:before="37"/>
              <w:ind w:left="14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Think-Pair-Share L3, 6, 7</w:t>
            </w:r>
          </w:p>
          <w:p w14:paraId="78A47DA3" w14:textId="06153502" w:rsidR="00043072" w:rsidRPr="00265FF0" w:rsidRDefault="003D5EDD" w:rsidP="003D5EDD">
            <w:pPr>
              <w:pStyle w:val="TableParagraph"/>
              <w:spacing w:before="37" w:line="235" w:lineRule="exact"/>
              <w:ind w:left="14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Notice &amp; Wonder L6, 7</w:t>
            </w:r>
          </w:p>
        </w:tc>
        <w:tc>
          <w:tcPr>
            <w:tcW w:w="186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974D7EA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7D481A9A" w14:textId="77777777" w:rsidTr="00744944">
        <w:trPr>
          <w:trHeight w:val="543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03360B93" w14:textId="77777777" w:rsidR="00043072" w:rsidRPr="00265FF0" w:rsidRDefault="00EC0E0C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F15A29"/>
                <w:sz w:val="20"/>
              </w:rPr>
              <w:t>3</w:t>
            </w:r>
          </w:p>
        </w:tc>
        <w:tc>
          <w:tcPr>
            <w:tcW w:w="8618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3DBF4C61" w14:textId="6D8618D2" w:rsidR="00043072" w:rsidRPr="00265FF0" w:rsidRDefault="00EC0E0C" w:rsidP="00B156E9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Halves and Quarters: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Investigates halves and quarters of different geometric shapes (A&amp;PS); Represents and records understanding</w:t>
            </w:r>
            <w:r w:rsidR="00B156E9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of halves and quarters using manipulatives, pictorially or by using symbols (C); Explains unit fractions as one part of a whole (C)</w:t>
            </w:r>
          </w:p>
        </w:tc>
        <w:tc>
          <w:tcPr>
            <w:tcW w:w="657" w:type="dxa"/>
            <w:vMerge w:val="restart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EE20658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23" w:type="dxa"/>
            <w:vMerge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701A4764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B31B70C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62630F78" w14:textId="77777777" w:rsidTr="00B156E9">
        <w:trPr>
          <w:trHeight w:val="210"/>
        </w:trPr>
        <w:tc>
          <w:tcPr>
            <w:tcW w:w="850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2317E94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8618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FD1DEB0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158E77F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623" w:type="dxa"/>
            <w:vMerge w:val="restart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0AB5B9A6" w14:textId="542295C1" w:rsidR="00043072" w:rsidRPr="00265FF0" w:rsidRDefault="003D5EDD">
            <w:pPr>
              <w:pStyle w:val="TableParagraph"/>
              <w:spacing w:before="3"/>
              <w:ind w:left="140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What Shape Am I? L5</w:t>
            </w:r>
          </w:p>
          <w:p w14:paraId="789FC5DB" w14:textId="7119D569" w:rsidR="00043072" w:rsidRPr="00265FF0" w:rsidRDefault="003D5EDD">
            <w:pPr>
              <w:pStyle w:val="TableParagraph"/>
              <w:spacing w:before="37"/>
              <w:ind w:left="140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Fraction Stations L5</w:t>
            </w:r>
          </w:p>
          <w:p w14:paraId="24765760" w14:textId="00F0889F" w:rsidR="00043072" w:rsidRPr="00265FF0" w:rsidRDefault="003D5EDD">
            <w:pPr>
              <w:pStyle w:val="TableParagraph"/>
              <w:spacing w:before="37" w:line="235" w:lineRule="exact"/>
              <w:ind w:left="140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Huggy L5</w:t>
            </w:r>
          </w:p>
        </w:tc>
        <w:tc>
          <w:tcPr>
            <w:tcW w:w="186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B02B83E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463653E3" w14:textId="77777777" w:rsidTr="00B156E9">
        <w:trPr>
          <w:trHeight w:val="584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0D554CA2" w14:textId="77777777" w:rsidR="00043072" w:rsidRPr="00265FF0" w:rsidRDefault="00EC0E0C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F15A29"/>
                <w:sz w:val="20"/>
              </w:rPr>
              <w:t>4</w:t>
            </w:r>
          </w:p>
        </w:tc>
        <w:tc>
          <w:tcPr>
            <w:tcW w:w="8618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197C88E8" w14:textId="769D0B9C" w:rsidR="00043072" w:rsidRPr="00265FF0" w:rsidRDefault="00EC0E0C" w:rsidP="00B156E9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Fraction Stations: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Represents and records understanding of halves and quarters using manipulatives, pictorially or by using symbols</w:t>
            </w:r>
            <w:r w:rsidR="00B156E9" w:rsidRPr="00265FF0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(C); Partitions an array of shapes into two and four equal parts (R)</w:t>
            </w:r>
          </w:p>
        </w:tc>
        <w:tc>
          <w:tcPr>
            <w:tcW w:w="657" w:type="dxa"/>
            <w:vMerge w:val="restart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99CE91F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23" w:type="dxa"/>
            <w:vMerge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73A836FB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7522A88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2DE51E24" w14:textId="77777777" w:rsidTr="00B156E9">
        <w:trPr>
          <w:trHeight w:val="226"/>
        </w:trPr>
        <w:tc>
          <w:tcPr>
            <w:tcW w:w="850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D3CF2F3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618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64112B2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976F5E7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623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43C48472" w14:textId="7001FEF1" w:rsidR="00043072" w:rsidRPr="00265FF0" w:rsidRDefault="003D5EDD" w:rsidP="003D5EDD">
            <w:pPr>
              <w:pStyle w:val="TableParagraph"/>
              <w:spacing w:before="3" w:line="203" w:lineRule="exact"/>
              <w:ind w:left="14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Three-Act Task L5</w:t>
            </w:r>
          </w:p>
        </w:tc>
        <w:tc>
          <w:tcPr>
            <w:tcW w:w="186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519E7F9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248C6EE5" w14:textId="77777777" w:rsidTr="00B156E9">
        <w:trPr>
          <w:trHeight w:val="429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49C20705" w14:textId="77777777" w:rsidR="00043072" w:rsidRPr="00265FF0" w:rsidRDefault="00EC0E0C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F15A29"/>
                <w:sz w:val="20"/>
              </w:rPr>
              <w:t>5</w:t>
            </w:r>
          </w:p>
        </w:tc>
        <w:tc>
          <w:tcPr>
            <w:tcW w:w="8618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339430A5" w14:textId="77777777" w:rsidR="00043072" w:rsidRPr="00265FF0" w:rsidRDefault="00EC0E0C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Halving Sets: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Establishes and identifies half of sets up to at least 20 (U&amp;C)</w:t>
            </w:r>
          </w:p>
        </w:tc>
        <w:tc>
          <w:tcPr>
            <w:tcW w:w="657" w:type="dxa"/>
            <w:vMerge w:val="restart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71AFE03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23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418F8B49" w14:textId="3113F405" w:rsidR="00043072" w:rsidRPr="00265FF0" w:rsidRDefault="003D5EDD">
            <w:pPr>
              <w:pStyle w:val="TableParagraph"/>
              <w:spacing w:before="35"/>
              <w:ind w:left="140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Choral Counting L6</w:t>
            </w:r>
          </w:p>
        </w:tc>
        <w:tc>
          <w:tcPr>
            <w:tcW w:w="186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ADF5353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7F0C4C98" w14:textId="77777777" w:rsidTr="00B156E9">
        <w:trPr>
          <w:trHeight w:val="380"/>
        </w:trPr>
        <w:tc>
          <w:tcPr>
            <w:tcW w:w="850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A871591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618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B53355D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2331AE2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623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2D9B31BC" w14:textId="77777777" w:rsidR="00043072" w:rsidRPr="00265FF0" w:rsidRDefault="00EC0E0C">
            <w:pPr>
              <w:pStyle w:val="TableParagraph"/>
              <w:spacing w:before="142" w:line="218" w:lineRule="exact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>Print resources</w:t>
            </w:r>
          </w:p>
        </w:tc>
        <w:tc>
          <w:tcPr>
            <w:tcW w:w="186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5CFC6D9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033A5C43" w14:textId="77777777" w:rsidTr="00B156E9">
        <w:trPr>
          <w:trHeight w:val="275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15E3544A" w14:textId="77777777" w:rsidR="00043072" w:rsidRPr="00265FF0" w:rsidRDefault="00EC0E0C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F15A29"/>
                <w:sz w:val="20"/>
              </w:rPr>
              <w:t>6</w:t>
            </w:r>
          </w:p>
        </w:tc>
        <w:tc>
          <w:tcPr>
            <w:tcW w:w="8618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4D25521B" w14:textId="77777777" w:rsidR="00043072" w:rsidRPr="00265FF0" w:rsidRDefault="00EC0E0C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Half Price: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Establishes and identifies half of sets up to at least 20 (U&amp;C)</w:t>
            </w:r>
          </w:p>
        </w:tc>
        <w:tc>
          <w:tcPr>
            <w:tcW w:w="657" w:type="dxa"/>
            <w:vMerge w:val="restart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BCBAAA1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23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3F5DADA4" w14:textId="77777777" w:rsidR="00043072" w:rsidRPr="00265FF0" w:rsidRDefault="00EC0E0C">
            <w:pPr>
              <w:pStyle w:val="TableParagraph"/>
              <w:spacing w:before="20" w:line="235" w:lineRule="exact"/>
              <w:ind w:left="64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Pupil’s Book pages 20–25</w:t>
            </w:r>
          </w:p>
        </w:tc>
        <w:tc>
          <w:tcPr>
            <w:tcW w:w="186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7DB4D8A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517D5320" w14:textId="77777777" w:rsidTr="00B156E9">
        <w:trPr>
          <w:trHeight w:val="258"/>
        </w:trPr>
        <w:tc>
          <w:tcPr>
            <w:tcW w:w="850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70F2217F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618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13FBF6F5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43DDC1C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623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1432067A" w14:textId="77777777" w:rsidR="00043072" w:rsidRPr="00265FF0" w:rsidRDefault="00EC0E0C">
            <w:pPr>
              <w:pStyle w:val="TableParagraph"/>
              <w:spacing w:before="3" w:line="235" w:lineRule="exact"/>
              <w:ind w:left="64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Home/School Links Book pages 10–11</w:t>
            </w:r>
          </w:p>
        </w:tc>
        <w:tc>
          <w:tcPr>
            <w:tcW w:w="186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E2F23CD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4087C17A" w14:textId="77777777" w:rsidTr="00B156E9">
        <w:trPr>
          <w:trHeight w:val="256"/>
        </w:trPr>
        <w:tc>
          <w:tcPr>
            <w:tcW w:w="850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FEAE2CB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618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10B5C5E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BE334BA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623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466A8E5A" w14:textId="77777777" w:rsidR="00043072" w:rsidRPr="00265FF0" w:rsidRDefault="00EC0E0C">
            <w:pPr>
              <w:pStyle w:val="TableParagraph"/>
              <w:spacing w:before="3" w:line="234" w:lineRule="exact"/>
              <w:ind w:left="64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PCMs 1, 8, 12, 13, 14, 15</w:t>
            </w:r>
          </w:p>
        </w:tc>
        <w:tc>
          <w:tcPr>
            <w:tcW w:w="186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0E3DC51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36453AE8" w14:textId="77777777" w:rsidTr="00B156E9">
        <w:trPr>
          <w:trHeight w:val="830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3164C0D" w14:textId="77777777" w:rsidR="00043072" w:rsidRPr="00265FF0" w:rsidRDefault="00EC0E0C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F15A29"/>
                <w:sz w:val="20"/>
              </w:rPr>
              <w:t>7</w:t>
            </w:r>
          </w:p>
        </w:tc>
        <w:tc>
          <w:tcPr>
            <w:tcW w:w="8618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48B5A78" w14:textId="2206E919" w:rsidR="00043072" w:rsidRPr="00265FF0" w:rsidRDefault="00EC0E0C" w:rsidP="00B156E9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Quarters of Sets: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Partitions an array of objects or a shape into four equal shares (R); Represents and records understanding of</w:t>
            </w:r>
            <w:r w:rsidR="00B156E9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quarters using manipulatives, pictorially or by using symbols (C)</w:t>
            </w:r>
          </w:p>
        </w:tc>
        <w:tc>
          <w:tcPr>
            <w:tcW w:w="657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11AABB3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23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0739C068" w14:textId="333A7247" w:rsidR="00043072" w:rsidRPr="00265FF0" w:rsidRDefault="00043072">
            <w:pPr>
              <w:pStyle w:val="TableParagraph"/>
              <w:spacing w:before="5"/>
              <w:ind w:left="6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D97091B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700FF3F9" w14:textId="77777777" w:rsidTr="00B156E9">
        <w:trPr>
          <w:trHeight w:val="444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8F1B7EA" w14:textId="77777777" w:rsidR="00043072" w:rsidRPr="00265FF0" w:rsidRDefault="00EC0E0C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F15A29"/>
                <w:sz w:val="20"/>
              </w:rPr>
              <w:t>8</w:t>
            </w:r>
          </w:p>
        </w:tc>
        <w:tc>
          <w:tcPr>
            <w:tcW w:w="8618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C29597D" w14:textId="77777777" w:rsidR="00043072" w:rsidRPr="00265FF0" w:rsidRDefault="00EC0E0C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Review and Reflect: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Reviews and reflects on learning (U&amp;C)</w:t>
            </w:r>
          </w:p>
        </w:tc>
        <w:tc>
          <w:tcPr>
            <w:tcW w:w="657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95ABCD8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23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90B794C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8390F61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63FEC773" w14:textId="77777777" w:rsidR="00D0772C" w:rsidRPr="00B156E9" w:rsidRDefault="00D0772C" w:rsidP="00D0772C">
      <w:pPr>
        <w:pStyle w:val="BodyText"/>
        <w:spacing w:before="1"/>
        <w:rPr>
          <w:rFonts w:asciiTheme="minorHAnsi" w:hAnsiTheme="minorHAnsi" w:cstheme="minorHAnsi"/>
          <w:sz w:val="8"/>
          <w:szCs w:val="8"/>
        </w:rPr>
      </w:pPr>
    </w:p>
    <w:tbl>
      <w:tblPr>
        <w:tblStyle w:val="TableGrid"/>
        <w:tblW w:w="15636" w:type="dxa"/>
        <w:tblInd w:w="60" w:type="dxa"/>
        <w:tblBorders>
          <w:top w:val="single" w:sz="8" w:space="0" w:color="F15A29"/>
          <w:left w:val="single" w:sz="8" w:space="0" w:color="F15A29"/>
          <w:bottom w:val="single" w:sz="8" w:space="0" w:color="F15A29"/>
          <w:right w:val="single" w:sz="8" w:space="0" w:color="F15A29"/>
          <w:insideH w:val="single" w:sz="8" w:space="0" w:color="F15A29"/>
          <w:insideV w:val="single" w:sz="8" w:space="0" w:color="F15A29"/>
        </w:tblBorders>
        <w:shd w:val="clear" w:color="auto" w:fill="FFF1D0"/>
        <w:tblLook w:val="04A0" w:firstRow="1" w:lastRow="0" w:firstColumn="1" w:lastColumn="0" w:noHBand="0" w:noVBand="1"/>
      </w:tblPr>
      <w:tblGrid>
        <w:gridCol w:w="15636"/>
      </w:tblGrid>
      <w:tr w:rsidR="00D0772C" w:rsidRPr="00265FF0" w14:paraId="01EE9606" w14:textId="77777777" w:rsidTr="00117063">
        <w:trPr>
          <w:trHeight w:val="619"/>
        </w:trPr>
        <w:tc>
          <w:tcPr>
            <w:tcW w:w="15636" w:type="dxa"/>
            <w:shd w:val="clear" w:color="auto" w:fill="FFF1D0"/>
          </w:tcPr>
          <w:p w14:paraId="403665DD" w14:textId="77777777" w:rsidR="00D0772C" w:rsidRPr="00265FF0" w:rsidRDefault="00D0772C" w:rsidP="00411C32">
            <w:pPr>
              <w:spacing w:before="40" w:after="40" w:line="230" w:lineRule="auto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265FF0">
              <w:rPr>
                <w:rFonts w:asciiTheme="minorHAnsi" w:hAnsiTheme="minorHAnsi" w:cstheme="minorHAnsi"/>
                <w:b/>
                <w:color w:val="F15A29"/>
                <w:sz w:val="20"/>
                <w:szCs w:val="20"/>
              </w:rPr>
              <w:t>Key:</w:t>
            </w:r>
            <w:r w:rsidRPr="00265FF0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Elements: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(U&amp;C) Understanding and Connecting; (C) Communicating; (R) Reasoning; (A&amp;PS) Applying and Problem-Solving. </w:t>
            </w: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CM: Cuntas Míosúil: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please tick when you have completed the focus of learning. </w:t>
            </w: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Learning Experiences: </w:t>
            </w: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concrete activity; </w:t>
            </w: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digital activity; </w:t>
            </w: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[P]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activity based on printed materials, followed by lesson numbers.</w:t>
            </w:r>
          </w:p>
        </w:tc>
      </w:tr>
    </w:tbl>
    <w:p w14:paraId="67F544F0" w14:textId="77777777" w:rsidR="00D0772C" w:rsidRPr="00265FF0" w:rsidRDefault="00D0772C">
      <w:pPr>
        <w:pStyle w:val="BodyText"/>
        <w:rPr>
          <w:rFonts w:asciiTheme="minorHAnsi" w:hAnsiTheme="minorHAnsi" w:cstheme="minorHAnsi"/>
          <w:b/>
          <w:i w:val="0"/>
          <w:sz w:val="18"/>
        </w:rPr>
      </w:pPr>
    </w:p>
    <w:p w14:paraId="6C2BEAC3" w14:textId="77777777" w:rsidR="00043072" w:rsidRPr="00265FF0" w:rsidRDefault="00043072">
      <w:pPr>
        <w:jc w:val="right"/>
        <w:rPr>
          <w:rFonts w:asciiTheme="minorHAnsi" w:hAnsiTheme="minorHAnsi" w:cstheme="minorHAnsi"/>
          <w:sz w:val="32"/>
        </w:rPr>
        <w:sectPr w:rsidR="00043072" w:rsidRPr="00265FF0" w:rsidSect="000936E8">
          <w:pgSz w:w="16840" w:h="11910" w:orient="landscape"/>
          <w:pgMar w:top="567" w:right="567" w:bottom="0" w:left="567" w:header="720" w:footer="720" w:gutter="0"/>
          <w:cols w:space="720"/>
        </w:sectPr>
      </w:pPr>
    </w:p>
    <w:p w14:paraId="228EFCDF" w14:textId="21E68954" w:rsidR="003115FA" w:rsidRPr="00265FF0" w:rsidRDefault="003115FA" w:rsidP="003115FA">
      <w:pPr>
        <w:jc w:val="center"/>
        <w:rPr>
          <w:rFonts w:asciiTheme="minorHAnsi" w:hAnsiTheme="minorHAnsi" w:cstheme="minorHAnsi"/>
          <w:b/>
          <w:color w:val="0071A2"/>
          <w:sz w:val="24"/>
          <w:szCs w:val="24"/>
        </w:rPr>
      </w:pPr>
      <w:bookmarkStart w:id="2" w:name="08-04_MaM_1st_class_TPB_STUP_U4"/>
      <w:bookmarkEnd w:id="2"/>
    </w:p>
    <w:p w14:paraId="6287BE31" w14:textId="75FECC6E" w:rsidR="003115FA" w:rsidRPr="00265FF0" w:rsidRDefault="00780947" w:rsidP="003115FA">
      <w:pPr>
        <w:jc w:val="center"/>
        <w:rPr>
          <w:rFonts w:asciiTheme="minorHAnsi" w:hAnsiTheme="minorHAnsi" w:cstheme="minorHAnsi"/>
          <w:b/>
          <w:color w:val="0071A2"/>
          <w:sz w:val="24"/>
          <w:szCs w:val="24"/>
        </w:rPr>
      </w:pPr>
      <w:r w:rsidRPr="00265FF0">
        <w:rPr>
          <w:rFonts w:asciiTheme="minorHAnsi" w:hAnsiTheme="minorHAnsi" w:cstheme="minorHAnsi"/>
          <w:b/>
          <w:color w:val="0071A2"/>
          <w:sz w:val="24"/>
          <w:szCs w:val="24"/>
        </w:rPr>
        <w:t xml:space="preserve">Unit 4: Data 1 (October: Week </w:t>
      </w:r>
      <w:r w:rsidR="00526BC1">
        <w:rPr>
          <w:rFonts w:asciiTheme="minorHAnsi" w:hAnsiTheme="minorHAnsi" w:cstheme="minorHAnsi"/>
          <w:b/>
          <w:color w:val="0071A2"/>
          <w:sz w:val="24"/>
          <w:szCs w:val="24"/>
        </w:rPr>
        <w:t>3</w:t>
      </w:r>
      <w:r w:rsidRPr="00265FF0">
        <w:rPr>
          <w:rFonts w:asciiTheme="minorHAnsi" w:hAnsiTheme="minorHAnsi" w:cstheme="minorHAnsi"/>
          <w:b/>
          <w:color w:val="0071A2"/>
          <w:sz w:val="24"/>
          <w:szCs w:val="24"/>
        </w:rPr>
        <w:t>)</w:t>
      </w:r>
    </w:p>
    <w:p w14:paraId="0C984D13" w14:textId="5537D397" w:rsidR="003115FA" w:rsidRPr="00265FF0" w:rsidRDefault="003115FA" w:rsidP="003115FA">
      <w:pPr>
        <w:tabs>
          <w:tab w:val="left" w:pos="7058"/>
        </w:tabs>
        <w:rPr>
          <w:rFonts w:asciiTheme="minorHAnsi" w:hAnsiTheme="minorHAnsi" w:cstheme="minorHAnsi"/>
          <w:b/>
          <w:color w:val="0071A2"/>
          <w:sz w:val="24"/>
          <w:szCs w:val="24"/>
        </w:rPr>
      </w:pPr>
      <w:r w:rsidRPr="00265FF0">
        <w:rPr>
          <w:rFonts w:asciiTheme="minorHAnsi" w:hAnsiTheme="minorHAnsi" w:cstheme="minorHAnsi"/>
          <w:b/>
          <w:color w:val="0071A2"/>
          <w:sz w:val="24"/>
          <w:szCs w:val="24"/>
        </w:rPr>
        <w:tab/>
      </w:r>
    </w:p>
    <w:tbl>
      <w:tblPr>
        <w:tblStyle w:val="TableGrid"/>
        <w:tblW w:w="0" w:type="auto"/>
        <w:tblInd w:w="116" w:type="dxa"/>
        <w:tblBorders>
          <w:top w:val="single" w:sz="8" w:space="0" w:color="0071A2"/>
          <w:left w:val="single" w:sz="8" w:space="0" w:color="0071A2"/>
          <w:bottom w:val="single" w:sz="8" w:space="0" w:color="0071A2"/>
          <w:right w:val="single" w:sz="8" w:space="0" w:color="0071A2"/>
          <w:insideH w:val="single" w:sz="8" w:space="0" w:color="0071A2"/>
          <w:insideV w:val="single" w:sz="8" w:space="0" w:color="0071A2"/>
        </w:tblBorders>
        <w:tblLook w:val="04A0" w:firstRow="1" w:lastRow="0" w:firstColumn="1" w:lastColumn="0" w:noHBand="0" w:noVBand="1"/>
      </w:tblPr>
      <w:tblGrid>
        <w:gridCol w:w="2544"/>
        <w:gridCol w:w="13022"/>
      </w:tblGrid>
      <w:tr w:rsidR="003115FA" w:rsidRPr="00265FF0" w14:paraId="3C0C0BCC" w14:textId="77777777" w:rsidTr="002B1879">
        <w:tc>
          <w:tcPr>
            <w:tcW w:w="2544" w:type="dxa"/>
            <w:shd w:val="clear" w:color="auto" w:fill="C8D5E4"/>
          </w:tcPr>
          <w:p w14:paraId="49D17B43" w14:textId="5E7CC736" w:rsidR="003115FA" w:rsidRPr="00265FF0" w:rsidRDefault="003115FA" w:rsidP="00024C25">
            <w:pPr>
              <w:widowControl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5FF0">
              <w:rPr>
                <w:rFonts w:asciiTheme="minorHAnsi" w:hAnsiTheme="minorHAnsi" w:cstheme="minorHAnsi"/>
                <w:b/>
                <w:sz w:val="20"/>
                <w:szCs w:val="20"/>
              </w:rPr>
              <w:t>Strand(s)</w:t>
            </w:r>
            <w:r w:rsidR="00024C2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265FF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&gt; Strand </w:t>
            </w:r>
            <w:r w:rsidR="00024C25">
              <w:rPr>
                <w:rFonts w:asciiTheme="minorHAnsi" w:hAnsiTheme="minorHAnsi" w:cstheme="minorHAnsi"/>
                <w:b/>
                <w:sz w:val="20"/>
                <w:szCs w:val="20"/>
              </w:rPr>
              <w:t>U</w:t>
            </w:r>
            <w:r w:rsidRPr="00265FF0">
              <w:rPr>
                <w:rFonts w:asciiTheme="minorHAnsi" w:hAnsiTheme="minorHAnsi" w:cstheme="minorHAnsi"/>
                <w:b/>
                <w:sz w:val="20"/>
                <w:szCs w:val="20"/>
              </w:rPr>
              <w:t>nit(s)</w:t>
            </w:r>
          </w:p>
        </w:tc>
        <w:tc>
          <w:tcPr>
            <w:tcW w:w="13022" w:type="dxa"/>
          </w:tcPr>
          <w:p w14:paraId="04729D60" w14:textId="10FFEB97" w:rsidR="003115FA" w:rsidRPr="00265FF0" w:rsidRDefault="00780947" w:rsidP="001A0B32">
            <w:pPr>
              <w:widowControl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Data and Chance &gt; Data.</w:t>
            </w:r>
          </w:p>
        </w:tc>
      </w:tr>
    </w:tbl>
    <w:p w14:paraId="352D531F" w14:textId="3FFE282F" w:rsidR="003115FA" w:rsidRPr="00265FF0" w:rsidRDefault="003115FA" w:rsidP="003115FA">
      <w:pPr>
        <w:pStyle w:val="BodyText"/>
        <w:spacing w:before="54"/>
        <w:rPr>
          <w:rFonts w:asciiTheme="minorHAnsi" w:hAnsiTheme="minorHAnsi" w:cstheme="minorHAnsi"/>
          <w:i w:val="0"/>
        </w:rPr>
      </w:pPr>
    </w:p>
    <w:tbl>
      <w:tblPr>
        <w:tblStyle w:val="TableGrid"/>
        <w:tblW w:w="0" w:type="auto"/>
        <w:tblInd w:w="116" w:type="dxa"/>
        <w:tblBorders>
          <w:top w:val="single" w:sz="8" w:space="0" w:color="0071A2"/>
          <w:left w:val="single" w:sz="8" w:space="0" w:color="0071A2"/>
          <w:bottom w:val="single" w:sz="8" w:space="0" w:color="0071A2"/>
          <w:right w:val="single" w:sz="8" w:space="0" w:color="0071A2"/>
          <w:insideH w:val="single" w:sz="8" w:space="0" w:color="0071A2"/>
          <w:insideV w:val="single" w:sz="8" w:space="0" w:color="0071A2"/>
        </w:tblBorders>
        <w:tblLook w:val="04A0" w:firstRow="1" w:lastRow="0" w:firstColumn="1" w:lastColumn="0" w:noHBand="0" w:noVBand="1"/>
      </w:tblPr>
      <w:tblGrid>
        <w:gridCol w:w="2545"/>
        <w:gridCol w:w="13021"/>
      </w:tblGrid>
      <w:tr w:rsidR="003115FA" w:rsidRPr="00265FF0" w14:paraId="4D1B89DE" w14:textId="77777777" w:rsidTr="002B1879">
        <w:tc>
          <w:tcPr>
            <w:tcW w:w="2545" w:type="dxa"/>
            <w:shd w:val="clear" w:color="auto" w:fill="C8D5E4"/>
          </w:tcPr>
          <w:p w14:paraId="26DAA714" w14:textId="77777777" w:rsidR="003115FA" w:rsidRPr="00265FF0" w:rsidRDefault="003115FA" w:rsidP="001A0B32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5FF0">
              <w:rPr>
                <w:rFonts w:asciiTheme="minorHAnsi" w:hAnsiTheme="minorHAnsi" w:cstheme="minorHAnsi"/>
                <w:b/>
                <w:sz w:val="20"/>
                <w:szCs w:val="20"/>
              </w:rPr>
              <w:t>Learning Outcome(s)</w:t>
            </w:r>
          </w:p>
        </w:tc>
        <w:tc>
          <w:tcPr>
            <w:tcW w:w="13021" w:type="dxa"/>
          </w:tcPr>
          <w:p w14:paraId="2D486370" w14:textId="293CA8CA" w:rsidR="003115FA" w:rsidRPr="00265FF0" w:rsidRDefault="00780947" w:rsidP="00780947">
            <w:pPr>
              <w:spacing w:line="249" w:lineRule="auto"/>
              <w:ind w:right="18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Through appropriately playful and engaging learning experiences children should be able to pose questions of interest, record and use data as evidence to answer those questions and communicate the findings.</w:t>
            </w:r>
          </w:p>
        </w:tc>
      </w:tr>
    </w:tbl>
    <w:p w14:paraId="0306EABD" w14:textId="03879901" w:rsidR="00043072" w:rsidRPr="00265FF0" w:rsidRDefault="00043072">
      <w:pPr>
        <w:pStyle w:val="BodyText"/>
        <w:spacing w:before="11"/>
        <w:rPr>
          <w:rFonts w:asciiTheme="minorHAnsi" w:hAnsiTheme="minorHAnsi" w:cstheme="minorHAnsi"/>
          <w:i w:val="0"/>
          <w:sz w:val="9"/>
        </w:rPr>
      </w:pPr>
    </w:p>
    <w:tbl>
      <w:tblPr>
        <w:tblW w:w="15582" w:type="dxa"/>
        <w:tblInd w:w="61" w:type="dxa"/>
        <w:tblBorders>
          <w:top w:val="single" w:sz="12" w:space="0" w:color="0071A2"/>
          <w:left w:val="single" w:sz="12" w:space="0" w:color="0071A2"/>
          <w:bottom w:val="single" w:sz="12" w:space="0" w:color="0071A2"/>
          <w:right w:val="single" w:sz="12" w:space="0" w:color="0071A2"/>
          <w:insideH w:val="single" w:sz="12" w:space="0" w:color="0071A2"/>
          <w:insideV w:val="single" w:sz="12" w:space="0" w:color="0071A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8562"/>
        <w:gridCol w:w="671"/>
        <w:gridCol w:w="3596"/>
        <w:gridCol w:w="1903"/>
      </w:tblGrid>
      <w:tr w:rsidR="00043072" w:rsidRPr="00265FF0" w14:paraId="5B313FDC" w14:textId="77777777" w:rsidTr="002278F2">
        <w:trPr>
          <w:trHeight w:hRule="exact" w:val="433"/>
        </w:trPr>
        <w:tc>
          <w:tcPr>
            <w:tcW w:w="850" w:type="dxa"/>
            <w:tcBorders>
              <w:left w:val="single" w:sz="18" w:space="0" w:color="0071A2"/>
              <w:right w:val="single" w:sz="8" w:space="0" w:color="FFFFFF"/>
            </w:tcBorders>
            <w:shd w:val="clear" w:color="auto" w:fill="0071A2"/>
          </w:tcPr>
          <w:p w14:paraId="3B68025E" w14:textId="09ED9B8B" w:rsidR="00043072" w:rsidRPr="00265FF0" w:rsidRDefault="00EC0E0C">
            <w:pPr>
              <w:pStyle w:val="TableParagraph"/>
              <w:spacing w:before="4"/>
              <w:ind w:left="21" w:right="31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65FF0">
              <w:rPr>
                <w:rFonts w:asciiTheme="minorHAnsi" w:hAnsiTheme="minorHAnsi" w:cstheme="minorHAnsi"/>
                <w:b/>
                <w:color w:val="FFFFFF"/>
                <w:sz w:val="24"/>
              </w:rPr>
              <w:t>Lesson</w:t>
            </w:r>
          </w:p>
        </w:tc>
        <w:tc>
          <w:tcPr>
            <w:tcW w:w="856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0071A2"/>
          </w:tcPr>
          <w:p w14:paraId="202FA259" w14:textId="084FD66D" w:rsidR="00043072" w:rsidRPr="00265FF0" w:rsidRDefault="00EC0E0C">
            <w:pPr>
              <w:pStyle w:val="TableParagraph"/>
              <w:spacing w:before="4"/>
              <w:ind w:left="34" w:right="3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65FF0">
              <w:rPr>
                <w:rFonts w:asciiTheme="minorHAnsi" w:hAnsiTheme="minorHAnsi" w:cstheme="minorHAnsi"/>
                <w:b/>
                <w:color w:val="FFFFFF"/>
                <w:sz w:val="24"/>
              </w:rPr>
              <w:t xml:space="preserve">Focus of </w:t>
            </w:r>
            <w:r w:rsidR="00E34300" w:rsidRPr="00265FF0">
              <w:rPr>
                <w:rFonts w:asciiTheme="minorHAnsi" w:hAnsiTheme="minorHAnsi" w:cstheme="minorHAnsi"/>
                <w:b/>
                <w:color w:val="FFFFFF"/>
                <w:sz w:val="24"/>
              </w:rPr>
              <w:t>l</w:t>
            </w:r>
            <w:r w:rsidRPr="00265FF0">
              <w:rPr>
                <w:rFonts w:asciiTheme="minorHAnsi" w:hAnsiTheme="minorHAnsi" w:cstheme="minorHAnsi"/>
                <w:b/>
                <w:color w:val="FFFFFF"/>
                <w:sz w:val="24"/>
              </w:rPr>
              <w:t>earning (with Elements)</w:t>
            </w:r>
          </w:p>
        </w:tc>
        <w:tc>
          <w:tcPr>
            <w:tcW w:w="67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0071A2"/>
          </w:tcPr>
          <w:p w14:paraId="5E7404C6" w14:textId="77777777" w:rsidR="00043072" w:rsidRPr="00265FF0" w:rsidRDefault="00EC0E0C" w:rsidP="00E23305">
            <w:pPr>
              <w:pStyle w:val="TableParagraph"/>
              <w:spacing w:before="4"/>
              <w:ind w:left="1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65FF0">
              <w:rPr>
                <w:rFonts w:asciiTheme="minorHAnsi" w:hAnsiTheme="minorHAnsi" w:cstheme="minorHAnsi"/>
                <w:b/>
                <w:color w:val="FFFFFF"/>
                <w:sz w:val="24"/>
              </w:rPr>
              <w:t>CM</w:t>
            </w:r>
          </w:p>
        </w:tc>
        <w:tc>
          <w:tcPr>
            <w:tcW w:w="359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0071A2"/>
          </w:tcPr>
          <w:p w14:paraId="23E814F8" w14:textId="242F1776" w:rsidR="00043072" w:rsidRPr="00265FF0" w:rsidRDefault="00EC0E0C">
            <w:pPr>
              <w:pStyle w:val="TableParagraph"/>
              <w:spacing w:before="4"/>
              <w:ind w:left="630"/>
              <w:rPr>
                <w:rFonts w:asciiTheme="minorHAnsi" w:hAnsiTheme="minorHAnsi" w:cstheme="minorHAnsi"/>
                <w:b/>
                <w:sz w:val="24"/>
              </w:rPr>
            </w:pPr>
            <w:r w:rsidRPr="00265FF0">
              <w:rPr>
                <w:rFonts w:asciiTheme="minorHAnsi" w:hAnsiTheme="minorHAnsi" w:cstheme="minorHAnsi"/>
                <w:b/>
                <w:color w:val="FFFFFF"/>
                <w:sz w:val="24"/>
              </w:rPr>
              <w:t xml:space="preserve">Learning </w:t>
            </w:r>
            <w:r w:rsidR="00E34300" w:rsidRPr="00265FF0">
              <w:rPr>
                <w:rFonts w:asciiTheme="minorHAnsi" w:hAnsiTheme="minorHAnsi" w:cstheme="minorHAnsi"/>
                <w:b/>
                <w:color w:val="FFFFFF"/>
                <w:sz w:val="24"/>
              </w:rPr>
              <w:t>e</w:t>
            </w:r>
            <w:r w:rsidRPr="00265FF0">
              <w:rPr>
                <w:rFonts w:asciiTheme="minorHAnsi" w:hAnsiTheme="minorHAnsi" w:cstheme="minorHAnsi"/>
                <w:b/>
                <w:color w:val="FFFFFF"/>
                <w:sz w:val="24"/>
              </w:rPr>
              <w:t>xperiences</w:t>
            </w:r>
          </w:p>
        </w:tc>
        <w:tc>
          <w:tcPr>
            <w:tcW w:w="1903" w:type="dxa"/>
            <w:tcBorders>
              <w:left w:val="single" w:sz="8" w:space="0" w:color="FFFFFF"/>
              <w:right w:val="single" w:sz="18" w:space="0" w:color="0071A2"/>
            </w:tcBorders>
            <w:shd w:val="clear" w:color="auto" w:fill="0071A2"/>
          </w:tcPr>
          <w:p w14:paraId="19793D4C" w14:textId="77777777" w:rsidR="00043072" w:rsidRPr="00265FF0" w:rsidRDefault="00EC0E0C">
            <w:pPr>
              <w:pStyle w:val="TableParagraph"/>
              <w:spacing w:before="4"/>
              <w:ind w:left="310"/>
              <w:rPr>
                <w:rFonts w:asciiTheme="minorHAnsi" w:hAnsiTheme="minorHAnsi" w:cstheme="minorHAnsi"/>
                <w:b/>
                <w:sz w:val="24"/>
              </w:rPr>
            </w:pPr>
            <w:r w:rsidRPr="00265FF0">
              <w:rPr>
                <w:rFonts w:asciiTheme="minorHAnsi" w:hAnsiTheme="minorHAnsi" w:cstheme="minorHAnsi"/>
                <w:b/>
                <w:color w:val="FFFFFF"/>
                <w:sz w:val="24"/>
              </w:rPr>
              <w:t>Assessment</w:t>
            </w:r>
          </w:p>
        </w:tc>
      </w:tr>
      <w:tr w:rsidR="002278F2" w:rsidRPr="00265FF0" w14:paraId="62E74E2F" w14:textId="77777777" w:rsidTr="002278F2">
        <w:trPr>
          <w:trHeight w:hRule="exact" w:val="643"/>
        </w:trPr>
        <w:tc>
          <w:tcPr>
            <w:tcW w:w="850" w:type="dxa"/>
            <w:tcBorders>
              <w:left w:val="single" w:sz="8" w:space="0" w:color="0071A2"/>
              <w:bottom w:val="nil"/>
              <w:right w:val="single" w:sz="8" w:space="0" w:color="0071A2"/>
            </w:tcBorders>
          </w:tcPr>
          <w:p w14:paraId="0B6BBE0E" w14:textId="77777777" w:rsidR="002278F2" w:rsidRPr="00265FF0" w:rsidRDefault="002278F2">
            <w:pPr>
              <w:pStyle w:val="TableParagraph"/>
              <w:spacing w:line="214" w:lineRule="exact"/>
              <w:ind w:left="33" w:righ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0071A2"/>
                <w:sz w:val="20"/>
              </w:rPr>
              <w:t>1</w:t>
            </w:r>
          </w:p>
        </w:tc>
        <w:tc>
          <w:tcPr>
            <w:tcW w:w="8562" w:type="dxa"/>
            <w:tcBorders>
              <w:left w:val="single" w:sz="8" w:space="0" w:color="0071A2"/>
              <w:bottom w:val="nil"/>
              <w:right w:val="single" w:sz="8" w:space="0" w:color="0071A2"/>
            </w:tcBorders>
          </w:tcPr>
          <w:p w14:paraId="6871BB6B" w14:textId="7D36BF63" w:rsidR="002278F2" w:rsidRPr="00265FF0" w:rsidRDefault="002278F2" w:rsidP="002B1879">
            <w:pPr>
              <w:pStyle w:val="TableParagraph"/>
              <w:spacing w:line="214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Tallies: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Explores and recognises different ways of collecting and representing data (U&amp;C); Uses simple tallying for recording of data (U&amp;C)</w:t>
            </w:r>
          </w:p>
        </w:tc>
        <w:tc>
          <w:tcPr>
            <w:tcW w:w="671" w:type="dxa"/>
            <w:vMerge w:val="restart"/>
            <w:tcBorders>
              <w:left w:val="single" w:sz="8" w:space="0" w:color="0071A2"/>
              <w:bottom w:val="single" w:sz="8" w:space="0" w:color="0071A2"/>
              <w:right w:val="single" w:sz="8" w:space="0" w:color="0071A2"/>
            </w:tcBorders>
          </w:tcPr>
          <w:p w14:paraId="6E2FF48D" w14:textId="77777777" w:rsidR="002278F2" w:rsidRPr="00265FF0" w:rsidRDefault="002278F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96" w:type="dxa"/>
            <w:vMerge w:val="restart"/>
            <w:tcBorders>
              <w:left w:val="single" w:sz="8" w:space="0" w:color="0071A2"/>
              <w:right w:val="single" w:sz="8" w:space="0" w:color="0071A2"/>
            </w:tcBorders>
          </w:tcPr>
          <w:p w14:paraId="40C5A8A7" w14:textId="27C65B8A" w:rsidR="002278F2" w:rsidRPr="00265FF0" w:rsidRDefault="002278F2">
            <w:pPr>
              <w:pStyle w:val="TableParagraph"/>
              <w:spacing w:before="85"/>
              <w:ind w:left="125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Reason &amp; Respond L1, L3</w:t>
            </w:r>
          </w:p>
          <w:p w14:paraId="6BF81CAE" w14:textId="77777777" w:rsidR="002278F2" w:rsidRPr="00265FF0" w:rsidRDefault="002278F2">
            <w:pPr>
              <w:pStyle w:val="TableParagraph"/>
              <w:spacing w:before="37"/>
              <w:ind w:left="125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Write-Hide-Show L1</w:t>
            </w:r>
          </w:p>
          <w:p w14:paraId="28714137" w14:textId="77777777" w:rsidR="002278F2" w:rsidRPr="00265FF0" w:rsidRDefault="002278F2" w:rsidP="00780947">
            <w:pPr>
              <w:pStyle w:val="TableParagraph"/>
              <w:spacing w:before="13"/>
              <w:ind w:left="12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Maths Trail L1</w:t>
            </w:r>
          </w:p>
          <w:p w14:paraId="1BDF9427" w14:textId="77777777" w:rsidR="002278F2" w:rsidRPr="00265FF0" w:rsidRDefault="002278F2" w:rsidP="00780947">
            <w:pPr>
              <w:pStyle w:val="TableParagraph"/>
              <w:spacing w:before="13"/>
              <w:ind w:left="12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The Sound of a Number L2</w:t>
            </w:r>
          </w:p>
          <w:p w14:paraId="6B436658" w14:textId="77777777" w:rsidR="002278F2" w:rsidRPr="00265FF0" w:rsidRDefault="002278F2" w:rsidP="00780947">
            <w:pPr>
              <w:pStyle w:val="TableParagraph"/>
              <w:spacing w:before="13"/>
              <w:ind w:left="12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Think-Pair-Share L2, 3</w:t>
            </w:r>
          </w:p>
          <w:p w14:paraId="13BA376E" w14:textId="77777777" w:rsidR="002278F2" w:rsidRPr="00265FF0" w:rsidRDefault="002278F2" w:rsidP="00AA6E77">
            <w:pPr>
              <w:pStyle w:val="TableParagraph"/>
              <w:spacing w:before="3"/>
              <w:ind w:left="125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Quick Images L3</w:t>
            </w:r>
          </w:p>
          <w:p w14:paraId="69ED3B5E" w14:textId="77777777" w:rsidR="002278F2" w:rsidRPr="00265FF0" w:rsidRDefault="002278F2">
            <w:pPr>
              <w:pStyle w:val="TableParagraph"/>
              <w:spacing w:before="13"/>
              <w:ind w:left="125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Choral Counting L4</w:t>
            </w:r>
          </w:p>
          <w:p w14:paraId="79E3EA01" w14:textId="24FEF1C2" w:rsidR="002278F2" w:rsidRPr="00265FF0" w:rsidRDefault="002278F2" w:rsidP="00B9172D">
            <w:pPr>
              <w:pStyle w:val="TableParagraph"/>
              <w:spacing w:before="13"/>
              <w:ind w:left="125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Notice &amp; Wonder L4</w:t>
            </w:r>
          </w:p>
        </w:tc>
        <w:tc>
          <w:tcPr>
            <w:tcW w:w="1903" w:type="dxa"/>
            <w:vMerge w:val="restart"/>
            <w:tcBorders>
              <w:left w:val="single" w:sz="8" w:space="0" w:color="0071A2"/>
              <w:bottom w:val="single" w:sz="8" w:space="0" w:color="0071A2"/>
              <w:right w:val="single" w:sz="8" w:space="0" w:color="0071A2"/>
            </w:tcBorders>
          </w:tcPr>
          <w:p w14:paraId="37951250" w14:textId="77777777" w:rsidR="002278F2" w:rsidRPr="00265FF0" w:rsidRDefault="002278F2">
            <w:pPr>
              <w:pStyle w:val="TableParagraph"/>
              <w:spacing w:line="214" w:lineRule="exact"/>
              <w:ind w:left="46"/>
              <w:rPr>
                <w:rFonts w:asciiTheme="minorHAnsi" w:hAnsiTheme="minorHAnsi" w:cstheme="minorHAnsi"/>
                <w:b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>Intuitive Assessment:</w:t>
            </w:r>
          </w:p>
          <w:p w14:paraId="6CEC5AE8" w14:textId="77777777" w:rsidR="002278F2" w:rsidRPr="00265FF0" w:rsidRDefault="002278F2">
            <w:pPr>
              <w:pStyle w:val="TableParagraph"/>
              <w:spacing w:before="8" w:line="249" w:lineRule="auto"/>
              <w:ind w:left="46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responding to emerging misconceptions</w:t>
            </w:r>
          </w:p>
          <w:p w14:paraId="426859F0" w14:textId="77777777" w:rsidR="002278F2" w:rsidRPr="00265FF0" w:rsidRDefault="002278F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384F1624" w14:textId="77777777" w:rsidR="002278F2" w:rsidRPr="00265FF0" w:rsidRDefault="002278F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4D1147A2" w14:textId="77777777" w:rsidR="002278F2" w:rsidRPr="00265FF0" w:rsidRDefault="002278F2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2AF5E28D" w14:textId="77777777" w:rsidR="002278F2" w:rsidRPr="00265FF0" w:rsidRDefault="002278F2">
            <w:pPr>
              <w:pStyle w:val="TableParagraph"/>
              <w:spacing w:line="249" w:lineRule="auto"/>
              <w:ind w:left="46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Planned Interactions: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responding to insights gleaned from children’s responses to learning experiences</w:t>
            </w:r>
          </w:p>
          <w:p w14:paraId="360106C0" w14:textId="77777777" w:rsidR="002278F2" w:rsidRPr="00265FF0" w:rsidRDefault="002278F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606CD12F" w14:textId="77777777" w:rsidR="002278F2" w:rsidRPr="00265FF0" w:rsidRDefault="002278F2">
            <w:pPr>
              <w:pStyle w:val="TableParagraph"/>
              <w:spacing w:before="280"/>
              <w:rPr>
                <w:rFonts w:asciiTheme="minorHAnsi" w:hAnsiTheme="minorHAnsi" w:cstheme="minorHAnsi"/>
                <w:sz w:val="20"/>
              </w:rPr>
            </w:pPr>
          </w:p>
          <w:p w14:paraId="49A1E552" w14:textId="77777777" w:rsidR="002278F2" w:rsidRPr="00265FF0" w:rsidRDefault="002278F2">
            <w:pPr>
              <w:pStyle w:val="TableParagraph"/>
              <w:spacing w:line="249" w:lineRule="auto"/>
              <w:ind w:left="46" w:right="80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Assessment Events: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information gathered from completion of the unit assessment in the Progress Assessment Booklet page 12</w:t>
            </w:r>
          </w:p>
        </w:tc>
      </w:tr>
      <w:tr w:rsidR="002278F2" w:rsidRPr="00265FF0" w14:paraId="33D98EB0" w14:textId="77777777" w:rsidTr="002278F2">
        <w:trPr>
          <w:trHeight w:hRule="exact" w:val="278"/>
        </w:trPr>
        <w:tc>
          <w:tcPr>
            <w:tcW w:w="850" w:type="dxa"/>
            <w:tcBorders>
              <w:top w:val="nil"/>
              <w:left w:val="single" w:sz="8" w:space="0" w:color="0071A2"/>
              <w:bottom w:val="nil"/>
              <w:right w:val="single" w:sz="8" w:space="0" w:color="0071A2"/>
            </w:tcBorders>
          </w:tcPr>
          <w:p w14:paraId="5EAF4148" w14:textId="77777777" w:rsidR="002278F2" w:rsidRPr="00265FF0" w:rsidRDefault="002278F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62" w:type="dxa"/>
            <w:tcBorders>
              <w:top w:val="nil"/>
              <w:left w:val="single" w:sz="8" w:space="0" w:color="0071A2"/>
              <w:bottom w:val="nil"/>
              <w:right w:val="single" w:sz="8" w:space="0" w:color="0071A2"/>
            </w:tcBorders>
          </w:tcPr>
          <w:p w14:paraId="046849B1" w14:textId="77777777" w:rsidR="002278F2" w:rsidRPr="00265FF0" w:rsidRDefault="002278F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8" w:space="0" w:color="0071A2"/>
              <w:bottom w:val="single" w:sz="8" w:space="0" w:color="0071A2"/>
              <w:right w:val="single" w:sz="8" w:space="0" w:color="0071A2"/>
            </w:tcBorders>
          </w:tcPr>
          <w:p w14:paraId="2FDFB94F" w14:textId="77777777" w:rsidR="002278F2" w:rsidRPr="00265FF0" w:rsidRDefault="002278F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left w:val="single" w:sz="8" w:space="0" w:color="0071A2"/>
              <w:right w:val="single" w:sz="8" w:space="0" w:color="0071A2"/>
            </w:tcBorders>
          </w:tcPr>
          <w:p w14:paraId="34D4D368" w14:textId="7353ABF0" w:rsidR="002278F2" w:rsidRPr="00265FF0" w:rsidRDefault="002278F2" w:rsidP="00B9172D">
            <w:pPr>
              <w:pStyle w:val="TableParagraph"/>
              <w:spacing w:before="13"/>
              <w:ind w:left="125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8" w:space="0" w:color="0071A2"/>
              <w:bottom w:val="single" w:sz="8" w:space="0" w:color="0071A2"/>
              <w:right w:val="single" w:sz="8" w:space="0" w:color="0071A2"/>
            </w:tcBorders>
          </w:tcPr>
          <w:p w14:paraId="63BF101A" w14:textId="77777777" w:rsidR="002278F2" w:rsidRPr="00265FF0" w:rsidRDefault="002278F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278F2" w:rsidRPr="00265FF0" w14:paraId="44C45524" w14:textId="77777777" w:rsidTr="002278F2">
        <w:trPr>
          <w:trHeight w:val="290"/>
        </w:trPr>
        <w:tc>
          <w:tcPr>
            <w:tcW w:w="850" w:type="dxa"/>
            <w:tcBorders>
              <w:top w:val="nil"/>
              <w:left w:val="single" w:sz="8" w:space="0" w:color="0071A2"/>
              <w:bottom w:val="nil"/>
              <w:right w:val="single" w:sz="8" w:space="0" w:color="0071A2"/>
            </w:tcBorders>
          </w:tcPr>
          <w:p w14:paraId="3C43B63A" w14:textId="77777777" w:rsidR="002278F2" w:rsidRPr="00265FF0" w:rsidRDefault="002278F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62" w:type="dxa"/>
            <w:tcBorders>
              <w:top w:val="nil"/>
              <w:left w:val="single" w:sz="8" w:space="0" w:color="0071A2"/>
              <w:bottom w:val="nil"/>
              <w:right w:val="single" w:sz="8" w:space="0" w:color="0071A2"/>
            </w:tcBorders>
          </w:tcPr>
          <w:p w14:paraId="0CB2A312" w14:textId="77777777" w:rsidR="002278F2" w:rsidRPr="00265FF0" w:rsidRDefault="002278F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8" w:space="0" w:color="0071A2"/>
              <w:bottom w:val="single" w:sz="8" w:space="0" w:color="0071A2"/>
              <w:right w:val="single" w:sz="8" w:space="0" w:color="0071A2"/>
            </w:tcBorders>
          </w:tcPr>
          <w:p w14:paraId="3C268E68" w14:textId="77777777" w:rsidR="002278F2" w:rsidRPr="00265FF0" w:rsidRDefault="002278F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left w:val="single" w:sz="8" w:space="0" w:color="0071A2"/>
              <w:bottom w:val="single" w:sz="12" w:space="0" w:color="0071A2"/>
              <w:right w:val="single" w:sz="8" w:space="0" w:color="0071A2"/>
            </w:tcBorders>
          </w:tcPr>
          <w:p w14:paraId="2E31ED58" w14:textId="7E993F82" w:rsidR="002278F2" w:rsidRPr="00265FF0" w:rsidRDefault="002278F2" w:rsidP="00B9172D">
            <w:pPr>
              <w:pStyle w:val="TableParagraph"/>
              <w:spacing w:before="13"/>
              <w:ind w:left="125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8" w:space="0" w:color="0071A2"/>
              <w:bottom w:val="single" w:sz="8" w:space="0" w:color="0071A2"/>
              <w:right w:val="single" w:sz="8" w:space="0" w:color="0071A2"/>
            </w:tcBorders>
          </w:tcPr>
          <w:p w14:paraId="4C6B2056" w14:textId="77777777" w:rsidR="002278F2" w:rsidRPr="00265FF0" w:rsidRDefault="002278F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278F2" w:rsidRPr="00265FF0" w14:paraId="3343D661" w14:textId="77777777" w:rsidTr="002278F2">
        <w:trPr>
          <w:trHeight w:hRule="exact" w:val="541"/>
        </w:trPr>
        <w:tc>
          <w:tcPr>
            <w:tcW w:w="850" w:type="dxa"/>
            <w:tcBorders>
              <w:top w:val="single" w:sz="8" w:space="0" w:color="0071A2"/>
              <w:left w:val="single" w:sz="8" w:space="0" w:color="0071A2"/>
              <w:bottom w:val="nil"/>
              <w:right w:val="single" w:sz="8" w:space="0" w:color="0071A2"/>
            </w:tcBorders>
          </w:tcPr>
          <w:p w14:paraId="5EA6BB93" w14:textId="77777777" w:rsidR="002278F2" w:rsidRPr="00265FF0" w:rsidRDefault="002278F2">
            <w:pPr>
              <w:pStyle w:val="TableParagraph"/>
              <w:spacing w:line="216" w:lineRule="exact"/>
              <w:ind w:left="33" w:righ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0071A2"/>
                <w:sz w:val="20"/>
              </w:rPr>
              <w:t>2</w:t>
            </w:r>
          </w:p>
        </w:tc>
        <w:tc>
          <w:tcPr>
            <w:tcW w:w="8562" w:type="dxa"/>
            <w:tcBorders>
              <w:top w:val="single" w:sz="8" w:space="0" w:color="0071A2"/>
              <w:left w:val="single" w:sz="8" w:space="0" w:color="0071A2"/>
              <w:bottom w:val="nil"/>
              <w:right w:val="single" w:sz="8" w:space="0" w:color="0071A2"/>
            </w:tcBorders>
          </w:tcPr>
          <w:p w14:paraId="3D76DF14" w14:textId="20F443BA" w:rsidR="002278F2" w:rsidRPr="00265FF0" w:rsidRDefault="002278F2" w:rsidP="00AA6E77">
            <w:pPr>
              <w:pStyle w:val="TableParagraph"/>
              <w:spacing w:line="214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Surveys: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Reads, interprets, poses questions about and discusses data displays such as concrete and visual charts (C)</w:t>
            </w:r>
          </w:p>
        </w:tc>
        <w:tc>
          <w:tcPr>
            <w:tcW w:w="671" w:type="dxa"/>
            <w:vMerge w:val="restart"/>
            <w:tcBorders>
              <w:top w:val="single" w:sz="8" w:space="0" w:color="0071A2"/>
              <w:left w:val="single" w:sz="8" w:space="0" w:color="0071A2"/>
              <w:bottom w:val="single" w:sz="8" w:space="0" w:color="0071A2"/>
              <w:right w:val="single" w:sz="8" w:space="0" w:color="0071A2"/>
            </w:tcBorders>
          </w:tcPr>
          <w:p w14:paraId="1458D297" w14:textId="77777777" w:rsidR="002278F2" w:rsidRPr="00265FF0" w:rsidRDefault="002278F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96" w:type="dxa"/>
            <w:vMerge/>
            <w:tcBorders>
              <w:left w:val="single" w:sz="8" w:space="0" w:color="0071A2"/>
              <w:right w:val="single" w:sz="8" w:space="0" w:color="0071A2"/>
            </w:tcBorders>
          </w:tcPr>
          <w:p w14:paraId="2E93B9E8" w14:textId="577C23A9" w:rsidR="002278F2" w:rsidRPr="00265FF0" w:rsidRDefault="002278F2" w:rsidP="00B9172D">
            <w:pPr>
              <w:pStyle w:val="TableParagraph"/>
              <w:spacing w:before="13"/>
              <w:ind w:left="125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8" w:space="0" w:color="0071A2"/>
              <w:bottom w:val="single" w:sz="8" w:space="0" w:color="0071A2"/>
              <w:right w:val="single" w:sz="8" w:space="0" w:color="0071A2"/>
            </w:tcBorders>
          </w:tcPr>
          <w:p w14:paraId="744FC4F5" w14:textId="77777777" w:rsidR="002278F2" w:rsidRPr="00265FF0" w:rsidRDefault="002278F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278F2" w:rsidRPr="00265FF0" w14:paraId="593D1247" w14:textId="77777777" w:rsidTr="002278F2">
        <w:trPr>
          <w:trHeight w:hRule="exact" w:val="284"/>
        </w:trPr>
        <w:tc>
          <w:tcPr>
            <w:tcW w:w="850" w:type="dxa"/>
            <w:tcBorders>
              <w:top w:val="nil"/>
              <w:left w:val="single" w:sz="8" w:space="0" w:color="0071A2"/>
              <w:bottom w:val="nil"/>
              <w:right w:val="single" w:sz="8" w:space="0" w:color="0071A2"/>
            </w:tcBorders>
          </w:tcPr>
          <w:p w14:paraId="4C8405F4" w14:textId="77777777" w:rsidR="002278F2" w:rsidRPr="00265FF0" w:rsidRDefault="002278F2" w:rsidP="00AA6E7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562" w:type="dxa"/>
            <w:tcBorders>
              <w:top w:val="nil"/>
              <w:left w:val="single" w:sz="8" w:space="0" w:color="0071A2"/>
              <w:bottom w:val="nil"/>
              <w:right w:val="single" w:sz="8" w:space="0" w:color="0071A2"/>
            </w:tcBorders>
          </w:tcPr>
          <w:p w14:paraId="7FE53CC0" w14:textId="77777777" w:rsidR="002278F2" w:rsidRPr="00265FF0" w:rsidRDefault="002278F2" w:rsidP="00AA6E7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8" w:space="0" w:color="0071A2"/>
              <w:bottom w:val="single" w:sz="8" w:space="0" w:color="0071A2"/>
              <w:right w:val="single" w:sz="8" w:space="0" w:color="0071A2"/>
            </w:tcBorders>
          </w:tcPr>
          <w:p w14:paraId="18588D29" w14:textId="77777777" w:rsidR="002278F2" w:rsidRPr="00265FF0" w:rsidRDefault="002278F2" w:rsidP="00AA6E7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left w:val="single" w:sz="8" w:space="0" w:color="0071A2"/>
              <w:right w:val="single" w:sz="8" w:space="0" w:color="0071A2"/>
            </w:tcBorders>
          </w:tcPr>
          <w:p w14:paraId="182C17AB" w14:textId="2AA71BDF" w:rsidR="002278F2" w:rsidRPr="00265FF0" w:rsidRDefault="002278F2" w:rsidP="00B9172D">
            <w:pPr>
              <w:pStyle w:val="TableParagraph"/>
              <w:spacing w:before="13"/>
              <w:ind w:left="125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8" w:space="0" w:color="0071A2"/>
              <w:bottom w:val="single" w:sz="8" w:space="0" w:color="0071A2"/>
              <w:right w:val="single" w:sz="8" w:space="0" w:color="0071A2"/>
            </w:tcBorders>
          </w:tcPr>
          <w:p w14:paraId="6E94B051" w14:textId="77777777" w:rsidR="002278F2" w:rsidRPr="00265FF0" w:rsidRDefault="002278F2" w:rsidP="00AA6E7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278F2" w:rsidRPr="00265FF0" w14:paraId="2252832C" w14:textId="77777777" w:rsidTr="002278F2">
        <w:trPr>
          <w:trHeight w:hRule="exact" w:val="278"/>
        </w:trPr>
        <w:tc>
          <w:tcPr>
            <w:tcW w:w="850" w:type="dxa"/>
            <w:tcBorders>
              <w:top w:val="nil"/>
              <w:left w:val="single" w:sz="8" w:space="0" w:color="0071A2"/>
              <w:bottom w:val="nil"/>
              <w:right w:val="single" w:sz="8" w:space="0" w:color="0071A2"/>
            </w:tcBorders>
          </w:tcPr>
          <w:p w14:paraId="16F31B91" w14:textId="77777777" w:rsidR="002278F2" w:rsidRPr="00265FF0" w:rsidRDefault="002278F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62" w:type="dxa"/>
            <w:tcBorders>
              <w:top w:val="nil"/>
              <w:left w:val="single" w:sz="8" w:space="0" w:color="0071A2"/>
              <w:bottom w:val="nil"/>
              <w:right w:val="single" w:sz="8" w:space="0" w:color="0071A2"/>
            </w:tcBorders>
          </w:tcPr>
          <w:p w14:paraId="07754120" w14:textId="77777777" w:rsidR="002278F2" w:rsidRPr="00265FF0" w:rsidRDefault="002278F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8" w:space="0" w:color="0071A2"/>
              <w:bottom w:val="single" w:sz="8" w:space="0" w:color="0071A2"/>
              <w:right w:val="single" w:sz="8" w:space="0" w:color="0071A2"/>
            </w:tcBorders>
          </w:tcPr>
          <w:p w14:paraId="38502BFD" w14:textId="77777777" w:rsidR="002278F2" w:rsidRPr="00265FF0" w:rsidRDefault="002278F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left w:val="single" w:sz="8" w:space="0" w:color="0071A2"/>
              <w:right w:val="single" w:sz="8" w:space="0" w:color="0071A2"/>
            </w:tcBorders>
          </w:tcPr>
          <w:p w14:paraId="76B447B2" w14:textId="0AF9A0AB" w:rsidR="002278F2" w:rsidRPr="00265FF0" w:rsidRDefault="002278F2" w:rsidP="00B9172D">
            <w:pPr>
              <w:pStyle w:val="TableParagraph"/>
              <w:spacing w:before="13"/>
              <w:ind w:left="125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8" w:space="0" w:color="0071A2"/>
              <w:bottom w:val="single" w:sz="8" w:space="0" w:color="0071A2"/>
              <w:right w:val="single" w:sz="8" w:space="0" w:color="0071A2"/>
            </w:tcBorders>
          </w:tcPr>
          <w:p w14:paraId="7D2F801B" w14:textId="77777777" w:rsidR="002278F2" w:rsidRPr="00265FF0" w:rsidRDefault="002278F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278F2" w:rsidRPr="00265FF0" w14:paraId="34531EFB" w14:textId="77777777" w:rsidTr="002278F2">
        <w:trPr>
          <w:trHeight w:hRule="exact" w:val="292"/>
        </w:trPr>
        <w:tc>
          <w:tcPr>
            <w:tcW w:w="850" w:type="dxa"/>
            <w:tcBorders>
              <w:top w:val="nil"/>
              <w:left w:val="single" w:sz="8" w:space="0" w:color="0071A2"/>
              <w:bottom w:val="single" w:sz="8" w:space="0" w:color="0071A2"/>
              <w:right w:val="single" w:sz="8" w:space="0" w:color="0071A2"/>
            </w:tcBorders>
          </w:tcPr>
          <w:p w14:paraId="527EF019" w14:textId="77777777" w:rsidR="002278F2" w:rsidRPr="00265FF0" w:rsidRDefault="002278F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62" w:type="dxa"/>
            <w:tcBorders>
              <w:top w:val="nil"/>
              <w:left w:val="single" w:sz="8" w:space="0" w:color="0071A2"/>
              <w:bottom w:val="single" w:sz="8" w:space="0" w:color="0071A2"/>
              <w:right w:val="single" w:sz="8" w:space="0" w:color="0071A2"/>
            </w:tcBorders>
          </w:tcPr>
          <w:p w14:paraId="6ACDC300" w14:textId="77777777" w:rsidR="002278F2" w:rsidRPr="00265FF0" w:rsidRDefault="002278F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8" w:space="0" w:color="0071A2"/>
              <w:bottom w:val="single" w:sz="8" w:space="0" w:color="0071A2"/>
              <w:right w:val="single" w:sz="8" w:space="0" w:color="0071A2"/>
            </w:tcBorders>
          </w:tcPr>
          <w:p w14:paraId="72BEC19F" w14:textId="77777777" w:rsidR="002278F2" w:rsidRPr="00265FF0" w:rsidRDefault="002278F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left w:val="single" w:sz="8" w:space="0" w:color="0071A2"/>
              <w:bottom w:val="nil"/>
              <w:right w:val="single" w:sz="8" w:space="0" w:color="0071A2"/>
            </w:tcBorders>
          </w:tcPr>
          <w:p w14:paraId="1B16DCE3" w14:textId="5208991A" w:rsidR="002278F2" w:rsidRPr="00265FF0" w:rsidRDefault="002278F2">
            <w:pPr>
              <w:pStyle w:val="TableParagraph"/>
              <w:spacing w:before="13"/>
              <w:ind w:left="125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8" w:space="0" w:color="0071A2"/>
              <w:bottom w:val="single" w:sz="8" w:space="0" w:color="0071A2"/>
              <w:right w:val="single" w:sz="8" w:space="0" w:color="0071A2"/>
            </w:tcBorders>
          </w:tcPr>
          <w:p w14:paraId="5724A823" w14:textId="77777777" w:rsidR="002278F2" w:rsidRPr="00265FF0" w:rsidRDefault="002278F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7D8933F9" w14:textId="77777777" w:rsidTr="002278F2">
        <w:trPr>
          <w:trHeight w:hRule="exact" w:val="658"/>
        </w:trPr>
        <w:tc>
          <w:tcPr>
            <w:tcW w:w="850" w:type="dxa"/>
            <w:tcBorders>
              <w:top w:val="single" w:sz="8" w:space="0" w:color="0071A2"/>
              <w:left w:val="single" w:sz="8" w:space="0" w:color="0071A2"/>
              <w:bottom w:val="nil"/>
              <w:right w:val="single" w:sz="8" w:space="0" w:color="0071A2"/>
            </w:tcBorders>
          </w:tcPr>
          <w:p w14:paraId="73D85BF9" w14:textId="77777777" w:rsidR="00043072" w:rsidRPr="00265FF0" w:rsidRDefault="00EC0E0C">
            <w:pPr>
              <w:pStyle w:val="TableParagraph"/>
              <w:spacing w:line="223" w:lineRule="exact"/>
              <w:ind w:left="33" w:righ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0071A2"/>
                <w:sz w:val="20"/>
              </w:rPr>
              <w:t>3</w:t>
            </w:r>
          </w:p>
        </w:tc>
        <w:tc>
          <w:tcPr>
            <w:tcW w:w="8562" w:type="dxa"/>
            <w:tcBorders>
              <w:top w:val="single" w:sz="8" w:space="0" w:color="0071A2"/>
              <w:left w:val="single" w:sz="8" w:space="0" w:color="0071A2"/>
              <w:bottom w:val="nil"/>
              <w:right w:val="single" w:sz="8" w:space="0" w:color="0071A2"/>
            </w:tcBorders>
          </w:tcPr>
          <w:p w14:paraId="05033A1F" w14:textId="24075B3D" w:rsidR="00043072" w:rsidRPr="00265FF0" w:rsidRDefault="00EC0E0C" w:rsidP="002B1879">
            <w:pPr>
              <w:pStyle w:val="TableParagraph"/>
              <w:spacing w:line="223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Symbols: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Reads, interprets, poses questions about and discusses data displays such as concrete and visual charts (e.g. pictograms)</w:t>
            </w:r>
            <w:r w:rsidR="002B1879" w:rsidRPr="00265FF0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(C); Recognises that data symbols hold and/or represent information or numerical value (U&amp;C)</w:t>
            </w:r>
          </w:p>
        </w:tc>
        <w:tc>
          <w:tcPr>
            <w:tcW w:w="671" w:type="dxa"/>
            <w:vMerge w:val="restart"/>
            <w:tcBorders>
              <w:top w:val="single" w:sz="8" w:space="0" w:color="0071A2"/>
              <w:left w:val="single" w:sz="8" w:space="0" w:color="0071A2"/>
              <w:bottom w:val="single" w:sz="8" w:space="0" w:color="0071A2"/>
              <w:right w:val="single" w:sz="8" w:space="0" w:color="0071A2"/>
            </w:tcBorders>
          </w:tcPr>
          <w:p w14:paraId="67D959E0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96" w:type="dxa"/>
            <w:tcBorders>
              <w:top w:val="nil"/>
              <w:left w:val="single" w:sz="8" w:space="0" w:color="0071A2"/>
              <w:bottom w:val="nil"/>
              <w:right w:val="single" w:sz="8" w:space="0" w:color="0071A2"/>
            </w:tcBorders>
          </w:tcPr>
          <w:p w14:paraId="1859E36F" w14:textId="77777777" w:rsidR="00043072" w:rsidRPr="00265FF0" w:rsidRDefault="00EC0E0C">
            <w:pPr>
              <w:pStyle w:val="TableParagraph"/>
              <w:spacing w:before="115"/>
              <w:ind w:left="46"/>
              <w:rPr>
                <w:rFonts w:asciiTheme="minorHAnsi" w:hAnsiTheme="minorHAnsi" w:cstheme="minorHAnsi"/>
                <w:b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>Print resources</w:t>
            </w:r>
          </w:p>
          <w:p w14:paraId="4B76D2DE" w14:textId="77777777" w:rsidR="00043072" w:rsidRPr="00265FF0" w:rsidRDefault="00EC0E0C">
            <w:pPr>
              <w:pStyle w:val="TableParagraph"/>
              <w:spacing w:before="37"/>
              <w:ind w:left="46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Pupil’s Book pages 26–29</w:t>
            </w:r>
          </w:p>
        </w:tc>
        <w:tc>
          <w:tcPr>
            <w:tcW w:w="1903" w:type="dxa"/>
            <w:vMerge/>
            <w:tcBorders>
              <w:top w:val="nil"/>
              <w:left w:val="single" w:sz="8" w:space="0" w:color="0071A2"/>
              <w:bottom w:val="single" w:sz="8" w:space="0" w:color="0071A2"/>
              <w:right w:val="single" w:sz="8" w:space="0" w:color="0071A2"/>
            </w:tcBorders>
          </w:tcPr>
          <w:p w14:paraId="28847BAC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62D91657" w14:textId="77777777" w:rsidTr="002278F2">
        <w:trPr>
          <w:trHeight w:hRule="exact" w:val="278"/>
        </w:trPr>
        <w:tc>
          <w:tcPr>
            <w:tcW w:w="850" w:type="dxa"/>
            <w:tcBorders>
              <w:top w:val="nil"/>
              <w:left w:val="single" w:sz="8" w:space="0" w:color="0071A2"/>
              <w:bottom w:val="nil"/>
              <w:right w:val="single" w:sz="8" w:space="0" w:color="0071A2"/>
            </w:tcBorders>
          </w:tcPr>
          <w:p w14:paraId="139BC408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62" w:type="dxa"/>
            <w:tcBorders>
              <w:top w:val="nil"/>
              <w:left w:val="single" w:sz="8" w:space="0" w:color="0071A2"/>
              <w:bottom w:val="nil"/>
              <w:right w:val="single" w:sz="8" w:space="0" w:color="0071A2"/>
            </w:tcBorders>
          </w:tcPr>
          <w:p w14:paraId="59BC2206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8" w:space="0" w:color="0071A2"/>
              <w:bottom w:val="single" w:sz="8" w:space="0" w:color="0071A2"/>
              <w:right w:val="single" w:sz="8" w:space="0" w:color="0071A2"/>
            </w:tcBorders>
          </w:tcPr>
          <w:p w14:paraId="21722616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596" w:type="dxa"/>
            <w:tcBorders>
              <w:top w:val="nil"/>
              <w:left w:val="single" w:sz="8" w:space="0" w:color="0071A2"/>
              <w:bottom w:val="nil"/>
              <w:right w:val="single" w:sz="8" w:space="0" w:color="0071A2"/>
            </w:tcBorders>
          </w:tcPr>
          <w:p w14:paraId="332BCEAB" w14:textId="77777777" w:rsidR="00043072" w:rsidRPr="00265FF0" w:rsidRDefault="00EC0E0C">
            <w:pPr>
              <w:pStyle w:val="TableParagraph"/>
              <w:spacing w:before="13"/>
              <w:ind w:left="46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Home/School Links Book page 12</w:t>
            </w:r>
          </w:p>
        </w:tc>
        <w:tc>
          <w:tcPr>
            <w:tcW w:w="1903" w:type="dxa"/>
            <w:vMerge/>
            <w:tcBorders>
              <w:top w:val="nil"/>
              <w:left w:val="single" w:sz="8" w:space="0" w:color="0071A2"/>
              <w:bottom w:val="single" w:sz="8" w:space="0" w:color="0071A2"/>
              <w:right w:val="single" w:sz="8" w:space="0" w:color="0071A2"/>
            </w:tcBorders>
          </w:tcPr>
          <w:p w14:paraId="32A44433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0E7A99A9" w14:textId="77777777" w:rsidTr="002278F2">
        <w:trPr>
          <w:trHeight w:hRule="exact" w:val="278"/>
        </w:trPr>
        <w:tc>
          <w:tcPr>
            <w:tcW w:w="850" w:type="dxa"/>
            <w:vMerge w:val="restart"/>
            <w:tcBorders>
              <w:top w:val="nil"/>
              <w:left w:val="single" w:sz="8" w:space="0" w:color="0071A2"/>
              <w:bottom w:val="nil"/>
              <w:right w:val="single" w:sz="8" w:space="0" w:color="0071A2"/>
            </w:tcBorders>
          </w:tcPr>
          <w:p w14:paraId="3D3B0230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62" w:type="dxa"/>
            <w:vMerge w:val="restart"/>
            <w:tcBorders>
              <w:top w:val="nil"/>
              <w:left w:val="single" w:sz="8" w:space="0" w:color="0071A2"/>
              <w:bottom w:val="nil"/>
              <w:right w:val="single" w:sz="8" w:space="0" w:color="0071A2"/>
            </w:tcBorders>
          </w:tcPr>
          <w:p w14:paraId="1BCFCB93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8" w:space="0" w:color="0071A2"/>
              <w:bottom w:val="single" w:sz="8" w:space="0" w:color="0071A2"/>
              <w:right w:val="single" w:sz="8" w:space="0" w:color="0071A2"/>
            </w:tcBorders>
          </w:tcPr>
          <w:p w14:paraId="0DC17B9B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596" w:type="dxa"/>
            <w:tcBorders>
              <w:top w:val="nil"/>
              <w:left w:val="single" w:sz="8" w:space="0" w:color="0071A2"/>
              <w:bottom w:val="nil"/>
              <w:right w:val="single" w:sz="8" w:space="0" w:color="0071A2"/>
            </w:tcBorders>
          </w:tcPr>
          <w:p w14:paraId="52AF9B6F" w14:textId="77777777" w:rsidR="00043072" w:rsidRPr="00265FF0" w:rsidRDefault="00EC0E0C">
            <w:pPr>
              <w:pStyle w:val="TableParagraph"/>
              <w:spacing w:before="13"/>
              <w:ind w:left="46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PCMs 16, 17, 18</w:t>
            </w:r>
          </w:p>
        </w:tc>
        <w:tc>
          <w:tcPr>
            <w:tcW w:w="1903" w:type="dxa"/>
            <w:vMerge/>
            <w:tcBorders>
              <w:top w:val="nil"/>
              <w:left w:val="single" w:sz="8" w:space="0" w:color="0071A2"/>
              <w:bottom w:val="single" w:sz="8" w:space="0" w:color="0071A2"/>
              <w:right w:val="single" w:sz="8" w:space="0" w:color="0071A2"/>
            </w:tcBorders>
          </w:tcPr>
          <w:p w14:paraId="35EADF05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3D1ECE79" w14:textId="77777777" w:rsidTr="002278F2">
        <w:trPr>
          <w:trHeight w:hRule="exact" w:val="31"/>
        </w:trPr>
        <w:tc>
          <w:tcPr>
            <w:tcW w:w="850" w:type="dxa"/>
            <w:vMerge/>
            <w:tcBorders>
              <w:top w:val="nil"/>
              <w:left w:val="single" w:sz="8" w:space="0" w:color="0071A2"/>
              <w:bottom w:val="nil"/>
              <w:right w:val="single" w:sz="8" w:space="0" w:color="0071A2"/>
            </w:tcBorders>
          </w:tcPr>
          <w:p w14:paraId="1065AFE1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8562" w:type="dxa"/>
            <w:vMerge/>
            <w:tcBorders>
              <w:top w:val="nil"/>
              <w:left w:val="single" w:sz="8" w:space="0" w:color="0071A2"/>
              <w:bottom w:val="nil"/>
              <w:right w:val="single" w:sz="8" w:space="0" w:color="0071A2"/>
            </w:tcBorders>
          </w:tcPr>
          <w:p w14:paraId="28190928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8" w:space="0" w:color="0071A2"/>
              <w:bottom w:val="single" w:sz="8" w:space="0" w:color="0071A2"/>
              <w:right w:val="single" w:sz="8" w:space="0" w:color="0071A2"/>
            </w:tcBorders>
          </w:tcPr>
          <w:p w14:paraId="638102C5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596" w:type="dxa"/>
            <w:vMerge w:val="restart"/>
            <w:tcBorders>
              <w:top w:val="nil"/>
              <w:left w:val="single" w:sz="8" w:space="0" w:color="0071A2"/>
              <w:bottom w:val="nil"/>
              <w:right w:val="single" w:sz="8" w:space="0" w:color="0071A2"/>
            </w:tcBorders>
          </w:tcPr>
          <w:p w14:paraId="67542518" w14:textId="643ED9D8" w:rsidR="00043072" w:rsidRPr="00265FF0" w:rsidRDefault="00043072">
            <w:pPr>
              <w:pStyle w:val="TableParagraph"/>
              <w:spacing w:before="13"/>
              <w:ind w:left="46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8" w:space="0" w:color="0071A2"/>
              <w:bottom w:val="single" w:sz="8" w:space="0" w:color="0071A2"/>
              <w:right w:val="single" w:sz="8" w:space="0" w:color="0071A2"/>
            </w:tcBorders>
          </w:tcPr>
          <w:p w14:paraId="221FE848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3F45B707" w14:textId="77777777" w:rsidTr="002278F2">
        <w:trPr>
          <w:trHeight w:hRule="exact" w:val="1247"/>
        </w:trPr>
        <w:tc>
          <w:tcPr>
            <w:tcW w:w="850" w:type="dxa"/>
            <w:tcBorders>
              <w:top w:val="single" w:sz="8" w:space="0" w:color="0071A2"/>
              <w:left w:val="single" w:sz="8" w:space="0" w:color="0071A2"/>
              <w:bottom w:val="single" w:sz="8" w:space="0" w:color="0071A2"/>
              <w:right w:val="single" w:sz="8" w:space="0" w:color="0071A2"/>
            </w:tcBorders>
          </w:tcPr>
          <w:p w14:paraId="61E3DA43" w14:textId="77777777" w:rsidR="00043072" w:rsidRPr="00265FF0" w:rsidRDefault="00EC0E0C">
            <w:pPr>
              <w:pStyle w:val="TableParagraph"/>
              <w:spacing w:line="223" w:lineRule="exact"/>
              <w:ind w:left="33" w:righ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0071A2"/>
                <w:sz w:val="20"/>
              </w:rPr>
              <w:t>4</w:t>
            </w:r>
          </w:p>
        </w:tc>
        <w:tc>
          <w:tcPr>
            <w:tcW w:w="8562" w:type="dxa"/>
            <w:tcBorders>
              <w:top w:val="single" w:sz="8" w:space="0" w:color="0071A2"/>
              <w:left w:val="single" w:sz="8" w:space="0" w:color="0071A2"/>
              <w:bottom w:val="single" w:sz="8" w:space="0" w:color="0071A2"/>
              <w:right w:val="single" w:sz="8" w:space="0" w:color="0071A2"/>
            </w:tcBorders>
          </w:tcPr>
          <w:p w14:paraId="13E09FB2" w14:textId="4FB6ED12" w:rsidR="00043072" w:rsidRPr="00265FF0" w:rsidRDefault="00EC0E0C" w:rsidP="002B1879">
            <w:pPr>
              <w:pStyle w:val="TableParagraph"/>
              <w:spacing w:line="223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Pictograms: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Recognises that data symbols hold and/or represent information or numerical value (U&amp;C); Reads, interprets, poses</w:t>
            </w:r>
            <w:r w:rsidR="002B1879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questions about and discusses data displays such as concrete and visual charts (e.g. pictograms) (C)</w:t>
            </w:r>
          </w:p>
        </w:tc>
        <w:tc>
          <w:tcPr>
            <w:tcW w:w="671" w:type="dxa"/>
            <w:tcBorders>
              <w:top w:val="single" w:sz="8" w:space="0" w:color="0071A2"/>
              <w:left w:val="single" w:sz="8" w:space="0" w:color="0071A2"/>
              <w:bottom w:val="single" w:sz="8" w:space="0" w:color="0071A2"/>
              <w:right w:val="single" w:sz="8" w:space="0" w:color="0071A2"/>
            </w:tcBorders>
          </w:tcPr>
          <w:p w14:paraId="2B5B1BA6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96" w:type="dxa"/>
            <w:vMerge/>
            <w:tcBorders>
              <w:top w:val="nil"/>
              <w:left w:val="single" w:sz="8" w:space="0" w:color="0071A2"/>
              <w:bottom w:val="nil"/>
              <w:right w:val="single" w:sz="8" w:space="0" w:color="0071A2"/>
            </w:tcBorders>
          </w:tcPr>
          <w:p w14:paraId="61407AAE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8" w:space="0" w:color="0071A2"/>
              <w:bottom w:val="single" w:sz="8" w:space="0" w:color="0071A2"/>
              <w:right w:val="single" w:sz="8" w:space="0" w:color="0071A2"/>
            </w:tcBorders>
          </w:tcPr>
          <w:p w14:paraId="01AF5B14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4C5A9432" w14:textId="77777777" w:rsidTr="002278F2">
        <w:trPr>
          <w:trHeight w:hRule="exact" w:val="1033"/>
        </w:trPr>
        <w:tc>
          <w:tcPr>
            <w:tcW w:w="850" w:type="dxa"/>
            <w:tcBorders>
              <w:top w:val="single" w:sz="8" w:space="0" w:color="0071A2"/>
              <w:left w:val="single" w:sz="8" w:space="0" w:color="0071A2"/>
              <w:bottom w:val="single" w:sz="8" w:space="0" w:color="0071A2"/>
              <w:right w:val="single" w:sz="8" w:space="0" w:color="0071A2"/>
            </w:tcBorders>
          </w:tcPr>
          <w:p w14:paraId="708B5A30" w14:textId="77777777" w:rsidR="00043072" w:rsidRPr="00265FF0" w:rsidRDefault="00EC0E0C">
            <w:pPr>
              <w:pStyle w:val="TableParagraph"/>
              <w:spacing w:line="223" w:lineRule="exact"/>
              <w:ind w:left="33" w:righ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0071A2"/>
                <w:sz w:val="20"/>
              </w:rPr>
              <w:t>5</w:t>
            </w:r>
          </w:p>
        </w:tc>
        <w:tc>
          <w:tcPr>
            <w:tcW w:w="8562" w:type="dxa"/>
            <w:tcBorders>
              <w:top w:val="single" w:sz="8" w:space="0" w:color="0071A2"/>
              <w:left w:val="single" w:sz="8" w:space="0" w:color="0071A2"/>
              <w:bottom w:val="single" w:sz="8" w:space="0" w:color="0071A2"/>
              <w:right w:val="single" w:sz="8" w:space="0" w:color="0071A2"/>
            </w:tcBorders>
          </w:tcPr>
          <w:p w14:paraId="2D0FE1B1" w14:textId="77777777" w:rsidR="00043072" w:rsidRPr="00265FF0" w:rsidRDefault="00EC0E0C">
            <w:pPr>
              <w:pStyle w:val="TableParagraph"/>
              <w:spacing w:line="223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Review and Reflect: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Reviews and reflects on learning (U&amp;C)</w:t>
            </w:r>
          </w:p>
        </w:tc>
        <w:tc>
          <w:tcPr>
            <w:tcW w:w="671" w:type="dxa"/>
            <w:tcBorders>
              <w:top w:val="single" w:sz="8" w:space="0" w:color="0071A2"/>
              <w:left w:val="single" w:sz="8" w:space="0" w:color="0071A2"/>
              <w:bottom w:val="single" w:sz="8" w:space="0" w:color="0071A2"/>
              <w:right w:val="single" w:sz="8" w:space="0" w:color="0071A2"/>
            </w:tcBorders>
          </w:tcPr>
          <w:p w14:paraId="55521FB0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96" w:type="dxa"/>
            <w:tcBorders>
              <w:top w:val="nil"/>
              <w:left w:val="single" w:sz="8" w:space="0" w:color="0071A2"/>
              <w:bottom w:val="single" w:sz="8" w:space="0" w:color="0071A2"/>
              <w:right w:val="single" w:sz="8" w:space="0" w:color="0071A2"/>
            </w:tcBorders>
          </w:tcPr>
          <w:p w14:paraId="4A967B5A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8" w:space="0" w:color="0071A2"/>
              <w:bottom w:val="single" w:sz="8" w:space="0" w:color="0071A2"/>
              <w:right w:val="single" w:sz="8" w:space="0" w:color="0071A2"/>
            </w:tcBorders>
          </w:tcPr>
          <w:p w14:paraId="0A07126D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415BC7A9" w14:textId="77777777" w:rsidR="00D0772C" w:rsidRPr="00265FF0" w:rsidRDefault="00D0772C" w:rsidP="00D0772C">
      <w:pPr>
        <w:pStyle w:val="BodyText"/>
        <w:spacing w:before="1"/>
        <w:rPr>
          <w:rFonts w:asciiTheme="minorHAnsi" w:hAnsiTheme="minorHAnsi" w:cstheme="minorHAnsi"/>
          <w:sz w:val="19"/>
        </w:rPr>
      </w:pPr>
    </w:p>
    <w:tbl>
      <w:tblPr>
        <w:tblStyle w:val="TableGrid"/>
        <w:tblW w:w="0" w:type="auto"/>
        <w:tblInd w:w="116" w:type="dxa"/>
        <w:tblBorders>
          <w:top w:val="single" w:sz="8" w:space="0" w:color="F15A29"/>
          <w:left w:val="single" w:sz="8" w:space="0" w:color="F15A29"/>
          <w:bottom w:val="single" w:sz="8" w:space="0" w:color="F15A29"/>
          <w:right w:val="single" w:sz="8" w:space="0" w:color="F15A29"/>
          <w:insideH w:val="single" w:sz="8" w:space="0" w:color="F15A29"/>
          <w:insideV w:val="single" w:sz="8" w:space="0" w:color="F15A29"/>
        </w:tblBorders>
        <w:shd w:val="clear" w:color="auto" w:fill="FFF1D0"/>
        <w:tblLook w:val="04A0" w:firstRow="1" w:lastRow="0" w:firstColumn="1" w:lastColumn="0" w:noHBand="0" w:noVBand="1"/>
      </w:tblPr>
      <w:tblGrid>
        <w:gridCol w:w="15566"/>
      </w:tblGrid>
      <w:tr w:rsidR="00D0772C" w:rsidRPr="00265FF0" w14:paraId="2B664C75" w14:textId="77777777" w:rsidTr="002B1879">
        <w:trPr>
          <w:trHeight w:val="619"/>
        </w:trPr>
        <w:tc>
          <w:tcPr>
            <w:tcW w:w="15566" w:type="dxa"/>
            <w:shd w:val="clear" w:color="auto" w:fill="FFF1D0"/>
          </w:tcPr>
          <w:p w14:paraId="790762CD" w14:textId="77777777" w:rsidR="00D0772C" w:rsidRPr="00265FF0" w:rsidRDefault="00D0772C" w:rsidP="00411C32">
            <w:pPr>
              <w:spacing w:before="40" w:after="40" w:line="230" w:lineRule="auto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265FF0">
              <w:rPr>
                <w:rFonts w:asciiTheme="minorHAnsi" w:hAnsiTheme="minorHAnsi" w:cstheme="minorHAnsi"/>
                <w:b/>
                <w:color w:val="F15A29"/>
                <w:sz w:val="20"/>
                <w:szCs w:val="20"/>
              </w:rPr>
              <w:t>Key:</w:t>
            </w:r>
            <w:r w:rsidRPr="00265FF0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Elements: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(U&amp;C) Understanding and Connecting; (C) Communicating; (R) Reasoning; (A&amp;PS) Applying and Problem-Solving. </w:t>
            </w: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CM: Cuntas Míosúil: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please tick when you have completed the focus of learning. </w:t>
            </w: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Learning Experiences: </w:t>
            </w: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concrete activity; </w:t>
            </w: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digital activity; </w:t>
            </w: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[P]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activity based on printed materials, followed by lesson numbers.</w:t>
            </w:r>
          </w:p>
        </w:tc>
      </w:tr>
    </w:tbl>
    <w:p w14:paraId="64FAA603" w14:textId="26A991D6" w:rsidR="00043072" w:rsidRPr="00265FF0" w:rsidRDefault="00043072">
      <w:pPr>
        <w:spacing w:before="375"/>
        <w:ind w:right="124"/>
        <w:jc w:val="right"/>
        <w:rPr>
          <w:rFonts w:asciiTheme="minorHAnsi" w:hAnsiTheme="minorHAnsi" w:cstheme="minorHAnsi"/>
          <w:sz w:val="32"/>
        </w:rPr>
      </w:pPr>
    </w:p>
    <w:sectPr w:rsidR="00043072" w:rsidRPr="00265FF0" w:rsidSect="000936E8">
      <w:pgSz w:w="16840" w:h="11910" w:orient="landscape"/>
      <w:pgMar w:top="567" w:right="567" w:bottom="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3DB07" w14:textId="77777777" w:rsidR="0022114B" w:rsidRDefault="0022114B" w:rsidP="00F80A21">
      <w:r>
        <w:separator/>
      </w:r>
    </w:p>
  </w:endnote>
  <w:endnote w:type="continuationSeparator" w:id="0">
    <w:p w14:paraId="319FBFE4" w14:textId="77777777" w:rsidR="0022114B" w:rsidRDefault="0022114B" w:rsidP="00F80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6271A" w14:textId="77777777" w:rsidR="0022114B" w:rsidRDefault="0022114B" w:rsidP="00F80A21">
      <w:r>
        <w:separator/>
      </w:r>
    </w:p>
  </w:footnote>
  <w:footnote w:type="continuationSeparator" w:id="0">
    <w:p w14:paraId="2DC70042" w14:textId="77777777" w:rsidR="0022114B" w:rsidRDefault="0022114B" w:rsidP="00F80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37F3F" w14:textId="7AF6F45D" w:rsidR="00F80A21" w:rsidRPr="00F80A21" w:rsidRDefault="00F80A21" w:rsidP="006E678C">
    <w:pPr>
      <w:pStyle w:val="Header"/>
      <w:tabs>
        <w:tab w:val="clear" w:pos="9026"/>
        <w:tab w:val="right" w:pos="15678"/>
      </w:tabs>
      <w:ind w:left="140"/>
      <w:rPr>
        <w:rFonts w:asciiTheme="minorHAnsi" w:hAnsiTheme="minorHAnsi" w:cstheme="minorHAnsi"/>
      </w:rPr>
    </w:pPr>
    <w:r w:rsidRPr="00AC59AC">
      <w:rPr>
        <w:rFonts w:asciiTheme="minorHAnsi" w:hAnsiTheme="minorHAnsi" w:cstheme="minorHAnsi"/>
        <w:b/>
        <w:bCs/>
        <w:color w:val="000000" w:themeColor="text1"/>
      </w:rPr>
      <w:t>Maths and Me:</w:t>
    </w:r>
    <w:r w:rsidRPr="008A71E1">
      <w:rPr>
        <w:rFonts w:asciiTheme="minorHAnsi" w:hAnsiTheme="minorHAnsi" w:cstheme="minorHAnsi"/>
        <w:color w:val="000000" w:themeColor="text1"/>
      </w:rPr>
      <w:t xml:space="preserve"> </w:t>
    </w:r>
    <w:r>
      <w:rPr>
        <w:rFonts w:asciiTheme="minorHAnsi" w:hAnsiTheme="minorHAnsi" w:cstheme="minorHAnsi"/>
      </w:rPr>
      <w:t>1st</w:t>
    </w:r>
    <w:r w:rsidRPr="00544682">
      <w:rPr>
        <w:rFonts w:asciiTheme="minorHAnsi" w:hAnsiTheme="minorHAnsi" w:cstheme="minorHAnsi"/>
      </w:rPr>
      <w:t xml:space="preserve"> Class </w:t>
    </w:r>
    <w:r w:rsidRPr="008A71E1">
      <w:rPr>
        <w:rFonts w:asciiTheme="minorHAnsi" w:hAnsiTheme="minorHAnsi" w:cstheme="minorHAnsi"/>
        <w:color w:val="000000" w:themeColor="text1"/>
      </w:rPr>
      <w:t>– Short-Term Plan</w:t>
    </w:r>
    <w:r w:rsidRPr="008A71E1">
      <w:rPr>
        <w:rFonts w:asciiTheme="minorHAnsi" w:hAnsiTheme="minorHAnsi" w:cstheme="minorHAnsi"/>
        <w:color w:val="000000" w:themeColor="text1"/>
      </w:rPr>
      <w:tab/>
    </w:r>
    <w:r w:rsidR="006E678C">
      <w:rPr>
        <w:rFonts w:asciiTheme="minorHAnsi" w:hAnsiTheme="minorHAnsi" w:cstheme="minorHAnsi"/>
        <w:color w:val="000000" w:themeColor="text1"/>
      </w:rPr>
      <w:tab/>
    </w:r>
    <w:r w:rsidRPr="00AC59AC">
      <w:rPr>
        <w:rFonts w:asciiTheme="minorHAnsi" w:hAnsiTheme="minorHAnsi" w:cstheme="minorHAnsi"/>
        <w:b/>
        <w:bCs/>
        <w:color w:val="000000" w:themeColor="text1"/>
      </w:rPr>
      <w:t xml:space="preserve">Teacher </w:t>
    </w:r>
    <w:r w:rsidRPr="00AC59AC">
      <w:rPr>
        <w:rFonts w:asciiTheme="minorHAnsi" w:hAnsiTheme="minorHAnsi" w:cstheme="minorHAnsi"/>
        <w:b/>
        <w:bCs/>
        <w:lang w:val="en-GB"/>
      </w:rPr>
      <w:t>Name:</w:t>
    </w:r>
    <w:r w:rsidRPr="008A71E1">
      <w:rPr>
        <w:rFonts w:asciiTheme="minorHAnsi" w:hAnsiTheme="minorHAnsi" w:cstheme="minorHAnsi"/>
        <w:lang w:val="en-GB"/>
      </w:rPr>
      <w:t xml:space="preserve"> ______________ </w:t>
    </w:r>
    <w:r w:rsidRPr="00AC59AC">
      <w:rPr>
        <w:rFonts w:asciiTheme="minorHAnsi" w:hAnsiTheme="minorHAnsi" w:cstheme="minorHAnsi"/>
        <w:b/>
        <w:bCs/>
        <w:lang w:val="en-GB"/>
      </w:rPr>
      <w:t>Date:</w:t>
    </w:r>
    <w:r w:rsidRPr="008A71E1">
      <w:rPr>
        <w:rFonts w:asciiTheme="minorHAnsi" w:hAnsiTheme="minorHAnsi" w:cstheme="minorHAnsi"/>
        <w:lang w:val="en-GB"/>
      </w:rPr>
      <w:t xml:space="preserve"> 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072"/>
    <w:rsid w:val="00013A7C"/>
    <w:rsid w:val="00024C25"/>
    <w:rsid w:val="00043072"/>
    <w:rsid w:val="000756E9"/>
    <w:rsid w:val="00075CFF"/>
    <w:rsid w:val="000936E8"/>
    <w:rsid w:val="000D66E8"/>
    <w:rsid w:val="00105DC4"/>
    <w:rsid w:val="00117063"/>
    <w:rsid w:val="0014461F"/>
    <w:rsid w:val="00153D06"/>
    <w:rsid w:val="001B7C84"/>
    <w:rsid w:val="001E6E6B"/>
    <w:rsid w:val="0022114B"/>
    <w:rsid w:val="002278F2"/>
    <w:rsid w:val="00265FF0"/>
    <w:rsid w:val="00277709"/>
    <w:rsid w:val="00293872"/>
    <w:rsid w:val="002B1879"/>
    <w:rsid w:val="002B65A1"/>
    <w:rsid w:val="002C4E88"/>
    <w:rsid w:val="003115FA"/>
    <w:rsid w:val="0031340C"/>
    <w:rsid w:val="00357321"/>
    <w:rsid w:val="003C31E7"/>
    <w:rsid w:val="003D5EDD"/>
    <w:rsid w:val="003D6FF6"/>
    <w:rsid w:val="003F7FC7"/>
    <w:rsid w:val="00411C32"/>
    <w:rsid w:val="00470F1D"/>
    <w:rsid w:val="00485091"/>
    <w:rsid w:val="00492B42"/>
    <w:rsid w:val="004A7D91"/>
    <w:rsid w:val="004B0AE0"/>
    <w:rsid w:val="004E0A6B"/>
    <w:rsid w:val="005148FC"/>
    <w:rsid w:val="00521F4C"/>
    <w:rsid w:val="00526BC1"/>
    <w:rsid w:val="005A3366"/>
    <w:rsid w:val="00616840"/>
    <w:rsid w:val="006177FF"/>
    <w:rsid w:val="006922D8"/>
    <w:rsid w:val="006C775C"/>
    <w:rsid w:val="006D6979"/>
    <w:rsid w:val="006E678C"/>
    <w:rsid w:val="00702133"/>
    <w:rsid w:val="00744944"/>
    <w:rsid w:val="007457E8"/>
    <w:rsid w:val="00764C92"/>
    <w:rsid w:val="00780947"/>
    <w:rsid w:val="007B024C"/>
    <w:rsid w:val="00823271"/>
    <w:rsid w:val="00864AE0"/>
    <w:rsid w:val="00876270"/>
    <w:rsid w:val="00884896"/>
    <w:rsid w:val="008A568F"/>
    <w:rsid w:val="00904102"/>
    <w:rsid w:val="009462E5"/>
    <w:rsid w:val="00AA6E77"/>
    <w:rsid w:val="00AB0AA2"/>
    <w:rsid w:val="00B06355"/>
    <w:rsid w:val="00B156E9"/>
    <w:rsid w:val="00B5422C"/>
    <w:rsid w:val="00B64F1D"/>
    <w:rsid w:val="00B660E2"/>
    <w:rsid w:val="00C67B3B"/>
    <w:rsid w:val="00CA79BE"/>
    <w:rsid w:val="00D0772C"/>
    <w:rsid w:val="00D41B29"/>
    <w:rsid w:val="00D44195"/>
    <w:rsid w:val="00E13377"/>
    <w:rsid w:val="00E23305"/>
    <w:rsid w:val="00E34300"/>
    <w:rsid w:val="00E93686"/>
    <w:rsid w:val="00EC0E0C"/>
    <w:rsid w:val="00EE0DBE"/>
    <w:rsid w:val="00F3200B"/>
    <w:rsid w:val="00F557E1"/>
    <w:rsid w:val="00F60639"/>
    <w:rsid w:val="00F80A21"/>
    <w:rsid w:val="00FD2D46"/>
    <w:rsid w:val="00FD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38E26"/>
  <w15:docId w15:val="{BEC7610C-02CA-2F4E-9623-78E33E09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i/>
      <w:i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80A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A21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F80A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A21"/>
    <w:rPr>
      <w:rFonts w:ascii="Tahoma" w:eastAsia="Tahoma" w:hAnsi="Tahoma" w:cs="Tahoma"/>
    </w:rPr>
  </w:style>
  <w:style w:type="table" w:styleId="TableGrid">
    <w:name w:val="Table Grid"/>
    <w:basedOn w:val="TableNormal"/>
    <w:uiPriority w:val="39"/>
    <w:rsid w:val="00521F4C"/>
    <w:pPr>
      <w:autoSpaceDE/>
      <w:autoSpaceDN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15A29"/>
        </a:solidFill>
      </a:spPr>
      <a:bodyPr wrap="square" lIns="0" tIns="0" rIns="0" bIns="0" rtlCol="0">
        <a:prstTxWarp prst="textNoShape">
          <a:avLst/>
        </a:prstTxWarp>
        <a:noAutofit/>
      </a:bodyPr>
      <a:lstStyle/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1732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damodaran KG.</dc:creator>
  <cp:lastModifiedBy>Clancy,Ben</cp:lastModifiedBy>
  <cp:revision>75</cp:revision>
  <cp:lastPrinted>2024-09-03T14:06:00Z</cp:lastPrinted>
  <dcterms:created xsi:type="dcterms:W3CDTF">2024-08-19T10:56:00Z</dcterms:created>
  <dcterms:modified xsi:type="dcterms:W3CDTF">2024-09-04T11:36:00Z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2024-08-10T00:00:00Z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2024-08-16T00:00:00Z</vt:filetime>
  </property>
  <property fmtid="{D5CDD505-2E9C-101B-9397-08002B2CF9AE}" pid="5" name="Producer">
    <vt:lpwstr>Adobe PDF Library 17.0</vt:lpwstr>
  </property>
  <property fmtid="{D5CDD505-2E9C-101B-9397-08002B2CF9AE}" pid="6" name="_AdHocReviewCycleID">
    <vt:i4>-189298247</vt:i4>
  </property>
  <property fmtid="{D5CDD505-2E9C-101B-9397-08002B2CF9AE}" pid="7" name="_NewReviewCycle">
    <vt:lpwstr/>
  </property>
  <property fmtid="{D5CDD505-2E9C-101B-9397-08002B2CF9AE}" pid="8" name="_EmailSubject">
    <vt:lpwstr>STUP - New Formatted docs</vt:lpwstr>
  </property>
  <property fmtid="{D5CDD505-2E9C-101B-9397-08002B2CF9AE}" pid="9" name="_AuthorEmail">
    <vt:lpwstr>ben.clancy@smurfitwestrock.ie</vt:lpwstr>
  </property>
  <property fmtid="{D5CDD505-2E9C-101B-9397-08002B2CF9AE}" pid="10" name="_AuthorEmailDisplayName">
    <vt:lpwstr>Ben Clancy</vt:lpwstr>
  </property>
</Properties>
</file>