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2D2AE127" w14:textId="17DB19F4" w:rsidR="008E19A8" w:rsidRPr="007E4993" w:rsidRDefault="00CE7A7B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CE7A7B">
        <w:rPr>
          <w:rFonts w:asciiTheme="minorHAnsi" w:hAnsiTheme="minorHAnsi" w:cstheme="minorHAnsi"/>
          <w:b/>
          <w:color w:val="F05A29"/>
          <w:sz w:val="24"/>
          <w:szCs w:val="24"/>
        </w:rPr>
        <w:t>Unit 10: Numbers 9 and 10 (February: Weeks 1&amp;2)</w:t>
      </w:r>
    </w:p>
    <w:p w14:paraId="610C5F7F" w14:textId="77777777" w:rsidR="008E19A8" w:rsidRPr="007E4993" w:rsidRDefault="008E19A8" w:rsidP="008E19A8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32B86C2C" w14:textId="7E234F6F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681A9013" w14:textId="677246EE" w:rsidR="008E19A8" w:rsidRPr="007E4993" w:rsidRDefault="004B1F74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1F74">
              <w:rPr>
                <w:rFonts w:asciiTheme="minorHAnsi" w:hAnsiTheme="minorHAnsi" w:cstheme="minorHAnsi"/>
                <w:color w:val="231F20"/>
                <w:sz w:val="20"/>
              </w:rPr>
              <w:t>Number &gt; Uses of Number; Numeration and Counting; Sets and Operations. Algebra &gt; Pattern, Rules and Relationships.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096735">
        <w:trPr>
          <w:jc w:val="center"/>
        </w:trPr>
        <w:tc>
          <w:tcPr>
            <w:tcW w:w="2545" w:type="dxa"/>
            <w:shd w:val="clear" w:color="auto" w:fill="FFD0C2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37B68325" w:rsidR="008E19A8" w:rsidRPr="007E4993" w:rsidRDefault="004B1F74" w:rsidP="00DF74F9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4B1F74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develop an awareness that numbers have a variety of uses; develop an awareness that the purpose of counting is to quantify; use a range of counting strategies for a range of purposes; recognise and understand what happens when quantities (sets) are partitioned and combined; explore, extend and create patterns and sequences.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37"/>
        <w:gridCol w:w="709"/>
        <w:gridCol w:w="3827"/>
        <w:gridCol w:w="1833"/>
      </w:tblGrid>
      <w:tr w:rsidR="00B35094" w:rsidRPr="007E4993" w14:paraId="462E005C" w14:textId="77777777" w:rsidTr="008C4D27">
        <w:trPr>
          <w:trHeight w:val="403"/>
          <w:jc w:val="center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937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827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3" w:type="dxa"/>
            <w:tcBorders>
              <w:left w:val="single" w:sz="8" w:space="0" w:color="FFFFFF"/>
              <w:bottom w:val="single" w:sz="4" w:space="0" w:color="F15A29"/>
              <w:right w:val="single" w:sz="18" w:space="0" w:color="F15A29"/>
            </w:tcBorders>
            <w:shd w:val="clear" w:color="auto" w:fill="F05A29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5E31D108" w14:textId="77777777" w:rsidTr="008C4D27">
        <w:trPr>
          <w:trHeight w:val="807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DD091A6" w14:textId="77777777" w:rsidR="00B35094" w:rsidRPr="007E4993" w:rsidRDefault="008E19A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793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A86FF3F" w14:textId="100532B7" w:rsidR="00B35094" w:rsidRPr="007E4993" w:rsidRDefault="00CE7A7B" w:rsidP="004B1F74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Numbers 1 to 10: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Recites forwards to at least 10 (U&amp;C); Keeps track of counting acts by using numerical patterns such as</w:t>
            </w:r>
            <w:r w:rsid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tapping or fingers (C); Explores how counting can be used to solve problems related to everyday life (A&amp;PS)</w:t>
            </w:r>
          </w:p>
        </w:tc>
        <w:tc>
          <w:tcPr>
            <w:tcW w:w="709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7FB0435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E85B8AA" w14:textId="581C62CD" w:rsidR="00CE7A7B" w:rsidRPr="00CE7A7B" w:rsidRDefault="00CE7A7B" w:rsidP="00CE7A7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D725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2549"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CE7A7B">
              <w:rPr>
                <w:rFonts w:asciiTheme="minorHAnsi" w:hAnsiTheme="minorHAnsi" w:cstheme="minorHAnsi"/>
                <w:sz w:val="20"/>
              </w:rPr>
              <w:t>Reason &amp; Respond L1–7</w:t>
            </w:r>
          </w:p>
          <w:p w14:paraId="1B0A41EE" w14:textId="36296E7D" w:rsidR="00CE7A7B" w:rsidRPr="00CE7A7B" w:rsidRDefault="00CE7A7B" w:rsidP="00CE7A7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CE7A7B">
              <w:rPr>
                <w:rFonts w:asciiTheme="minorHAnsi" w:hAnsiTheme="minorHAnsi" w:cstheme="minorHAnsi"/>
                <w:sz w:val="20"/>
              </w:rPr>
              <w:t>Going on a Number Hunt L1</w:t>
            </w:r>
          </w:p>
          <w:p w14:paraId="7521E04A" w14:textId="6E8083FB" w:rsidR="00CE7A7B" w:rsidRPr="00CE7A7B" w:rsidRDefault="00CE7A7B" w:rsidP="00CE7A7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CE7A7B">
              <w:rPr>
                <w:rFonts w:asciiTheme="minorHAnsi" w:hAnsiTheme="minorHAnsi" w:cstheme="minorHAnsi"/>
                <w:sz w:val="20"/>
              </w:rPr>
              <w:t>Ordering and Comparing</w:t>
            </w:r>
            <w:r>
              <w:rPr>
                <w:rFonts w:asciiTheme="minorHAnsi" w:hAnsiTheme="minorHAnsi" w:cstheme="minorHAnsi"/>
                <w:sz w:val="20"/>
              </w:rPr>
              <w:t xml:space="preserve"> N</w:t>
            </w:r>
            <w:r w:rsidRPr="00CE7A7B">
              <w:rPr>
                <w:rFonts w:asciiTheme="minorHAnsi" w:hAnsiTheme="minorHAnsi" w:cstheme="minorHAnsi"/>
                <w:sz w:val="20"/>
              </w:rPr>
              <w:t>umbers and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sz w:val="20"/>
              </w:rPr>
              <w:t>Sets 1 to 10 L2</w:t>
            </w:r>
          </w:p>
          <w:p w14:paraId="2FA663E8" w14:textId="53541477" w:rsidR="00CE7A7B" w:rsidRPr="00CE7A7B" w:rsidRDefault="00CE7A7B" w:rsidP="00CE7A7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CE7A7B">
              <w:rPr>
                <w:rFonts w:asciiTheme="minorHAnsi" w:hAnsiTheme="minorHAnsi" w:cstheme="minorHAnsi"/>
                <w:sz w:val="20"/>
              </w:rPr>
              <w:t>Making Number Models L3</w:t>
            </w:r>
          </w:p>
          <w:p w14:paraId="1D5379D9" w14:textId="5BA202CE" w:rsidR="00CE7A7B" w:rsidRPr="00CE7A7B" w:rsidRDefault="00CE7A7B" w:rsidP="00CE7A7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CE7A7B">
              <w:rPr>
                <w:rFonts w:asciiTheme="minorHAnsi" w:hAnsiTheme="minorHAnsi" w:cstheme="minorHAnsi"/>
                <w:sz w:val="20"/>
              </w:rPr>
              <w:t>Matching Numbers to Sets L4</w:t>
            </w:r>
          </w:p>
          <w:p w14:paraId="228EF504" w14:textId="7152700D" w:rsidR="00CE7A7B" w:rsidRPr="00CE7A7B" w:rsidRDefault="00CE7A7B" w:rsidP="00CE7A7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CE7A7B">
              <w:rPr>
                <w:rFonts w:asciiTheme="minorHAnsi" w:hAnsiTheme="minorHAnsi" w:cstheme="minorHAnsi"/>
                <w:sz w:val="20"/>
              </w:rPr>
              <w:t>Making and Writing Numerals 0 to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sz w:val="20"/>
              </w:rPr>
              <w:t>10 L5</w:t>
            </w:r>
          </w:p>
          <w:p w14:paraId="613E4BB1" w14:textId="1BCF6E70" w:rsidR="00CE7A7B" w:rsidRPr="00CE7A7B" w:rsidRDefault="00CE7A7B" w:rsidP="00CE7A7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sz w:val="20"/>
              </w:rPr>
              <w:t>Number Formation – Numbers 0 to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sz w:val="20"/>
              </w:rPr>
              <w:t>10 L5</w:t>
            </w:r>
          </w:p>
          <w:p w14:paraId="2DEAA4C3" w14:textId="02A18D0D" w:rsidR="00CE7A7B" w:rsidRPr="00CE7A7B" w:rsidRDefault="00CE7A7B" w:rsidP="00CE7A7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CE7A7B">
              <w:rPr>
                <w:rFonts w:asciiTheme="minorHAnsi" w:hAnsiTheme="minorHAnsi" w:cstheme="minorHAnsi"/>
                <w:sz w:val="20"/>
              </w:rPr>
              <w:t>Grouping Bundles of Ten L6</w:t>
            </w:r>
          </w:p>
          <w:p w14:paraId="1DBF900E" w14:textId="0AACD59C" w:rsidR="00CE7A7B" w:rsidRPr="00CE7A7B" w:rsidRDefault="00CE7A7B" w:rsidP="00CE7A7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CE7A7B">
              <w:rPr>
                <w:rFonts w:asciiTheme="minorHAnsi" w:hAnsiTheme="minorHAnsi" w:cstheme="minorHAnsi"/>
                <w:sz w:val="20"/>
              </w:rPr>
              <w:t>Swapping Bundles of Ten L6</w:t>
            </w:r>
          </w:p>
          <w:p w14:paraId="590619F0" w14:textId="238B89C2" w:rsidR="00CE7A7B" w:rsidRPr="00CE7A7B" w:rsidRDefault="00CE7A7B" w:rsidP="00CE7A7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CE7A7B">
              <w:rPr>
                <w:rFonts w:asciiTheme="minorHAnsi" w:hAnsiTheme="minorHAnsi" w:cstheme="minorHAnsi"/>
                <w:sz w:val="20"/>
              </w:rPr>
              <w:t>What Number Am I Thinking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sz w:val="20"/>
              </w:rPr>
              <w:t>Of? L7</w:t>
            </w:r>
          </w:p>
          <w:p w14:paraId="3B395CEB" w14:textId="3B3097E8" w:rsidR="00B35094" w:rsidRDefault="00CE7A7B" w:rsidP="00CE7A7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CE7A7B">
              <w:rPr>
                <w:rFonts w:asciiTheme="minorHAnsi" w:hAnsiTheme="minorHAnsi" w:cstheme="minorHAnsi"/>
                <w:sz w:val="20"/>
              </w:rPr>
              <w:t>Making Equivalent and Non-equivalent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sz w:val="20"/>
              </w:rPr>
              <w:t>Sets – 1 to 10 L7</w:t>
            </w:r>
          </w:p>
          <w:p w14:paraId="554C4D47" w14:textId="77777777" w:rsidR="00CE7A7B" w:rsidRPr="007E4993" w:rsidRDefault="00CE7A7B" w:rsidP="00CE7A7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B35094" w:rsidRPr="007E4993" w:rsidRDefault="008E19A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9D95377" w14:textId="77777777" w:rsidR="00CE7A7B" w:rsidRPr="00CE7A7B" w:rsidRDefault="00CE7A7B" w:rsidP="00CE7A7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Pupil’s Book pages 57–62</w:t>
            </w:r>
          </w:p>
          <w:p w14:paraId="3163D433" w14:textId="77777777" w:rsidR="00CE7A7B" w:rsidRPr="00CE7A7B" w:rsidRDefault="00CE7A7B" w:rsidP="00CE7A7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Home/School Links Book pages 25–26</w:t>
            </w:r>
          </w:p>
          <w:p w14:paraId="19B6016C" w14:textId="5DD06571" w:rsidR="00B35094" w:rsidRPr="007E4993" w:rsidRDefault="00CE7A7B" w:rsidP="00CE7A7B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PCMs 42, 45</w:t>
            </w:r>
          </w:p>
        </w:tc>
        <w:tc>
          <w:tcPr>
            <w:tcW w:w="1833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6615510" w14:textId="77777777" w:rsidR="00B35094" w:rsidRPr="007E4993" w:rsidRDefault="008E19A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B35094" w:rsidRPr="007E4993" w:rsidRDefault="008E19A8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B35094" w:rsidRPr="007E4993" w:rsidRDefault="008E19A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B35094" w:rsidRPr="007E4993" w:rsidRDefault="00B35094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B35094" w:rsidRPr="007E4993" w:rsidRDefault="008E19A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7305F7BB" w14:textId="77777777" w:rsidR="00B35094" w:rsidRPr="007E4993" w:rsidRDefault="008E19A8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</w:p>
          <w:p w14:paraId="46FDB49F" w14:textId="77777777" w:rsidR="00B35094" w:rsidRPr="007E4993" w:rsidRDefault="008E19A8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16076C" w14:textId="77777777" w:rsidR="00B35094" w:rsidRPr="007E4993" w:rsidRDefault="00B35094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0E740825" w14:textId="77777777" w:rsidR="00CE7A7B" w:rsidRPr="00CE7A7B" w:rsidRDefault="008E19A8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="00CE7A7B" w:rsidRPr="00CE7A7B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</w:p>
          <w:p w14:paraId="14691E01" w14:textId="77777777" w:rsidR="00CE7A7B" w:rsidRPr="00CE7A7B" w:rsidRDefault="00CE7A7B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5BB96165" w14:textId="5F2872D0" w:rsidR="00CE7A7B" w:rsidRPr="00CE7A7B" w:rsidRDefault="00CE7A7B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71DA4E0F" w14:textId="77777777" w:rsidR="00CE7A7B" w:rsidRPr="00CE7A7B" w:rsidRDefault="00CE7A7B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592792A6" w14:textId="5EF184A4" w:rsidR="00B35094" w:rsidRPr="007E4993" w:rsidRDefault="00CE7A7B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pages 19–20</w:t>
            </w:r>
          </w:p>
        </w:tc>
      </w:tr>
      <w:tr w:rsidR="00B35094" w:rsidRPr="007E4993" w14:paraId="5D94DE4A" w14:textId="77777777" w:rsidTr="008C4D27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82CFADF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793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C27DB33" w14:textId="1C3064FC" w:rsidR="00B35094" w:rsidRPr="007E4993" w:rsidRDefault="00CE7A7B" w:rsidP="004B1F7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Ordering Numbers 1 to 10: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Orders numerals up to at least 10 (U&amp;C); Orders sets without counting, and checks by counting (R);</w:t>
            </w:r>
            <w:r w:rsid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Orders and compares numbers 1 to 10 with each other (R)</w:t>
            </w:r>
          </w:p>
        </w:tc>
        <w:tc>
          <w:tcPr>
            <w:tcW w:w="709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011076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854AB2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3375A6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E6C46B7" w14:textId="77777777" w:rsidTr="008C4D27">
        <w:trPr>
          <w:trHeight w:val="941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209CCB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793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EFFFA45" w14:textId="1B802469" w:rsidR="00B35094" w:rsidRPr="007E4993" w:rsidRDefault="00CE7A7B" w:rsidP="004B1F7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Models − 1 to 10: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various arrangements (e.g. on number frames) of manipulatives to prompt different mental</w:t>
            </w:r>
            <w:r w:rsid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images of numbers up to 10, while developing a sense of each number (R); Demonstrates an ability to </w:t>
            </w:r>
            <w:proofErr w:type="spellStart"/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subitise</w:t>
            </w:r>
            <w:proofErr w:type="spellEnd"/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various arrangements</w:t>
            </w:r>
            <w:r w:rsid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or models of numbers to 10 (U&amp;C); Subitises and counts the number of objects in a set 1−10 (R)</w:t>
            </w:r>
          </w:p>
        </w:tc>
        <w:tc>
          <w:tcPr>
            <w:tcW w:w="709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D3115A3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F17EFB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453659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74552C4E" w14:textId="77777777" w:rsidTr="008C4D27">
        <w:trPr>
          <w:trHeight w:val="968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E1A8A1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793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3712450" w14:textId="1CA8117E" w:rsidR="00B35094" w:rsidRPr="007E4993" w:rsidRDefault="00CE7A7B" w:rsidP="004B1F7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Matching Numbers to Sets − 0 to 10: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Matches numerals to sets and to other numerals in a variety of contexts (A&amp;PS); Selects and</w:t>
            </w:r>
            <w:r w:rsid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uses appropriate materials to make a variety of sets for a given number (A&amp;PS); Identifies the empty set (R); Explores how the</w:t>
            </w:r>
            <w:r w:rsid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appearance of a set has no effect on the overall total (conservation of number) (U&amp;C)</w:t>
            </w:r>
          </w:p>
        </w:tc>
        <w:tc>
          <w:tcPr>
            <w:tcW w:w="709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68AF191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B62461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427578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1F08E80A" w14:textId="77777777" w:rsidTr="008C4D27">
        <w:trPr>
          <w:trHeight w:val="855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291A5E0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793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D17D6B2" w14:textId="75C76EA4" w:rsidR="00B35094" w:rsidRPr="007E4993" w:rsidRDefault="00CE7A7B" w:rsidP="004B1F7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Writing Numerals 0 to 10: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Discusses, draws and writes representations of numbers 1 to 10, using manipulatives (C); Recognises</w:t>
            </w:r>
            <w:r w:rsid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numbers, initially within 10 (U&amp;C); Explains ordinality, using the language of after, before and in-between (C)</w:t>
            </w:r>
          </w:p>
        </w:tc>
        <w:tc>
          <w:tcPr>
            <w:tcW w:w="709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94730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80DEA3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8DF714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E7A7B" w:rsidRPr="007E4993" w14:paraId="57A0BF8F" w14:textId="77777777" w:rsidTr="008C4D27">
        <w:trPr>
          <w:trHeight w:val="980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BA9329" w14:textId="77777777" w:rsidR="00CE7A7B" w:rsidRPr="007E4993" w:rsidRDefault="00CE7A7B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793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51A8C3" w14:textId="2E250C8F" w:rsidR="00CE7A7B" w:rsidRPr="007E4993" w:rsidRDefault="00CE7A7B" w:rsidP="004B1F7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Grouping and Swapping Bundles of Ten: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Discusses the grouping and swapping of ten ones to ‘make a group of ten’ (C); Shows</w:t>
            </w:r>
            <w:r w:rsid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awareness of the concept of grouping and </w:t>
            </w:r>
            <w:r w:rsid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s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wapping/exchanging (C); Participates in grouping and swapping activities that involve</w:t>
            </w:r>
            <w:r w:rsid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making ten (A&amp;PS)</w:t>
            </w:r>
          </w:p>
        </w:tc>
        <w:tc>
          <w:tcPr>
            <w:tcW w:w="709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3C4143B" w14:textId="77777777" w:rsidR="00CE7A7B" w:rsidRPr="007E4993" w:rsidRDefault="00CE7A7B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4492201" w14:textId="77777777" w:rsidR="00CE7A7B" w:rsidRPr="007E4993" w:rsidRDefault="00CE7A7B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4AA62E5" w14:textId="77777777" w:rsidR="00CE7A7B" w:rsidRPr="007E4993" w:rsidRDefault="00CE7A7B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E7A7B" w:rsidRPr="007E4993" w14:paraId="68025374" w14:textId="77777777" w:rsidTr="008C4D27">
        <w:trPr>
          <w:trHeight w:val="994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E1BF05" w14:textId="77777777" w:rsidR="00CE7A7B" w:rsidRPr="007E4993" w:rsidRDefault="00CE7A7B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793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B1475F3" w14:textId="564FA7BE" w:rsidR="00CE7A7B" w:rsidRPr="007E4993" w:rsidRDefault="00CE7A7B" w:rsidP="004B1F7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Equivalence and Non-equivalence − 0 to 10: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Uses comparative language (more, less, same) to compare sets to at least 10 (C); Uses</w:t>
            </w:r>
            <w:r w:rsid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manipulatives to demonstrate equivalence between the numeral and quantity of 10 (U&amp;C); Shows an understanding of differences in</w:t>
            </w:r>
            <w:r w:rsid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value (e.g. ‘one’, </w:t>
            </w:r>
            <w:r w:rsid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 </w:t>
            </w:r>
            <w:r w:rsidR="004B1F74" w:rsidRPr="004B1F74">
              <w:rPr>
                <w:rFonts w:asciiTheme="minorHAnsi" w:hAnsiTheme="minorHAnsi" w:cstheme="minorHAnsi"/>
                <w:bCs/>
                <w:color w:val="231F20"/>
                <w:sz w:val="20"/>
              </w:rPr>
              <w:t>‘a lot’, ‘some’ and ‘more’) (U&amp;C)</w:t>
            </w:r>
          </w:p>
        </w:tc>
        <w:tc>
          <w:tcPr>
            <w:tcW w:w="709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FDF84B" w14:textId="77777777" w:rsidR="00CE7A7B" w:rsidRPr="007E4993" w:rsidRDefault="00CE7A7B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C2B2964" w14:textId="77777777" w:rsidR="00CE7A7B" w:rsidRPr="007E4993" w:rsidRDefault="00CE7A7B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EDFBA7D" w14:textId="77777777" w:rsidR="00CE7A7B" w:rsidRPr="007E4993" w:rsidRDefault="00CE7A7B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E7A7B" w:rsidRPr="007E4993" w14:paraId="6A6BBB45" w14:textId="77777777" w:rsidTr="008C4D27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C4887B2" w14:textId="77777777" w:rsidR="00CE7A7B" w:rsidRPr="007E4993" w:rsidRDefault="00CE7A7B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793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58A897C" w14:textId="0C3F8A9D" w:rsidR="00CE7A7B" w:rsidRPr="007E4993" w:rsidRDefault="00CE7A7B" w:rsidP="00CE7A7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EC9415F" w14:textId="77777777" w:rsidR="00CE7A7B" w:rsidRPr="007E4993" w:rsidRDefault="00CE7A7B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9DDC5DC" w14:textId="77777777" w:rsidR="00CE7A7B" w:rsidRPr="007E4993" w:rsidRDefault="00CE7A7B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BFC5594" w14:textId="77777777" w:rsidR="00CE7A7B" w:rsidRPr="007E4993" w:rsidRDefault="00CE7A7B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096735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066"/>
    <w:rsid w:val="000619B0"/>
    <w:rsid w:val="00066436"/>
    <w:rsid w:val="00096735"/>
    <w:rsid w:val="000C1930"/>
    <w:rsid w:val="000D2BDB"/>
    <w:rsid w:val="000E3562"/>
    <w:rsid w:val="0010317E"/>
    <w:rsid w:val="001059C6"/>
    <w:rsid w:val="00105DC4"/>
    <w:rsid w:val="00142860"/>
    <w:rsid w:val="00142FA9"/>
    <w:rsid w:val="0014461F"/>
    <w:rsid w:val="001A204E"/>
    <w:rsid w:val="001C53D9"/>
    <w:rsid w:val="001D0BEB"/>
    <w:rsid w:val="001E6E13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B1F74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32534"/>
    <w:rsid w:val="00792B4C"/>
    <w:rsid w:val="007E4993"/>
    <w:rsid w:val="007F2612"/>
    <w:rsid w:val="00861699"/>
    <w:rsid w:val="00883320"/>
    <w:rsid w:val="00893637"/>
    <w:rsid w:val="00895A4F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E4472"/>
    <w:rsid w:val="00AE66FA"/>
    <w:rsid w:val="00B20D91"/>
    <w:rsid w:val="00B22F1A"/>
    <w:rsid w:val="00B35094"/>
    <w:rsid w:val="00B41601"/>
    <w:rsid w:val="00B50118"/>
    <w:rsid w:val="00B623CB"/>
    <w:rsid w:val="00BB71B3"/>
    <w:rsid w:val="00BD17ED"/>
    <w:rsid w:val="00BE3AF6"/>
    <w:rsid w:val="00C95240"/>
    <w:rsid w:val="00CE7A7B"/>
    <w:rsid w:val="00CF52D2"/>
    <w:rsid w:val="00D2044B"/>
    <w:rsid w:val="00D57400"/>
    <w:rsid w:val="00D60953"/>
    <w:rsid w:val="00D72549"/>
    <w:rsid w:val="00DE69A5"/>
    <w:rsid w:val="00DF74F9"/>
    <w:rsid w:val="00E418D5"/>
    <w:rsid w:val="00E77B96"/>
    <w:rsid w:val="00E86B4C"/>
    <w:rsid w:val="00EC03C8"/>
    <w:rsid w:val="00EE7F1C"/>
    <w:rsid w:val="00F07866"/>
    <w:rsid w:val="00F07DFA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119</cp:revision>
  <cp:lastPrinted>2024-09-04T09:54:00Z</cp:lastPrinted>
  <dcterms:created xsi:type="dcterms:W3CDTF">2024-08-16T04:33:00Z</dcterms:created>
  <dcterms:modified xsi:type="dcterms:W3CDTF">2024-12-10T11:09:00Z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